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1B00" w14:textId="77777777" w:rsidR="0057497D" w:rsidRPr="000906B7" w:rsidRDefault="0030336E" w:rsidP="00737F33">
      <w:pPr>
        <w:contextualSpacing/>
        <w:rPr>
          <w:rFonts w:ascii="Phetsarath OT" w:hAnsi="Phetsarath OT" w:cs="Phetsarath OT"/>
          <w:b/>
        </w:rPr>
      </w:pPr>
      <w:r w:rsidRPr="000906B7">
        <w:rPr>
          <w:rFonts w:ascii="Phetsarath OT" w:hAnsi="Phetsarath OT" w:cs="Phetsarath OT"/>
          <w:noProof/>
          <w:lang w:val="en-GB" w:eastAsia="en-GB" w:bidi="th-TH"/>
        </w:rPr>
        <w:drawing>
          <wp:inline distT="0" distB="0" distL="0" distR="0" wp14:anchorId="1E5DCC66" wp14:editId="5E854206">
            <wp:extent cx="2589764" cy="534691"/>
            <wp:effectExtent l="0" t="0" r="1270" b="0"/>
            <wp:docPr id="3" name="Picture 3" descr="Logo:  Minnesota Department of Labor and Indust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:  Minnesota Department of Labor and Indu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764" cy="53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E1FD" w14:textId="6C3C40BB" w:rsidR="007A6E68" w:rsidRPr="000906B7" w:rsidRDefault="34F3931C" w:rsidP="47FCDBE1">
      <w:pPr>
        <w:rPr>
          <w:rFonts w:ascii="Phetsarath OT" w:eastAsiaTheme="majorEastAsia" w:hAnsi="Phetsarath OT" w:cs="Phetsarath OT"/>
          <w:color w:val="A6192E"/>
        </w:rPr>
      </w:pPr>
      <w:r w:rsidRPr="000906B7">
        <w:rPr>
          <w:rFonts w:ascii="Phetsarath OT" w:eastAsiaTheme="majorEastAsia" w:hAnsi="Phetsarath OT" w:cs="Phetsarath OT"/>
          <w:color w:val="A6192E"/>
        </w:rPr>
        <w:t>[</w:t>
      </w:r>
      <w:r w:rsidRPr="000906B7">
        <w:rPr>
          <w:rFonts w:ascii="Phetsarath OT" w:eastAsiaTheme="majorEastAsia" w:hAnsi="Phetsarath OT" w:cs="Phetsarath OT"/>
          <w:b/>
          <w:bCs/>
          <w:color w:val="A6192E"/>
        </w:rPr>
        <w:t>Employers</w:t>
      </w:r>
      <w:r w:rsidRPr="000906B7">
        <w:rPr>
          <w:rFonts w:ascii="Phetsarath OT" w:eastAsiaTheme="majorEastAsia" w:hAnsi="Phetsarath OT" w:cs="Phetsarath OT"/>
          <w:color w:val="A6192E"/>
        </w:rPr>
        <w:t xml:space="preserve">: This is a sample employee notice employers can use to inform their employees about earned sick and safe time as required under </w:t>
      </w:r>
      <w:hyperlink r:id="rId12" w:anchor="laws.12.1.0" w:history="1">
        <w:r w:rsidR="00043DD9" w:rsidRPr="004249BC">
          <w:rPr>
            <w:rStyle w:val="Hyperlink"/>
            <w:rFonts w:eastAsiaTheme="majorEastAsia"/>
          </w:rPr>
          <w:t xml:space="preserve">Minnesota Statutes </w:t>
        </w:r>
        <w:r w:rsidR="00043DD9" w:rsidRPr="004249BC">
          <w:rPr>
            <w:rStyle w:val="Hyperlink"/>
            <w:rFonts w:eastAsiaTheme="majorEastAsia" w:cs="Calibri"/>
          </w:rPr>
          <w:t>§</w:t>
        </w:r>
        <w:r w:rsidR="00043DD9" w:rsidRPr="004249BC">
          <w:rPr>
            <w:rStyle w:val="Hyperlink"/>
            <w:rFonts w:eastAsiaTheme="majorEastAsia"/>
          </w:rPr>
          <w:t xml:space="preserve"> 181.9447, subdivision 9</w:t>
        </w:r>
      </w:hyperlink>
      <w:r w:rsidRPr="000906B7">
        <w:rPr>
          <w:rFonts w:ascii="Phetsarath OT" w:eastAsiaTheme="majorEastAsia" w:hAnsi="Phetsarath OT" w:cs="Phetsarath OT"/>
          <w:color w:val="A6192E"/>
        </w:rPr>
        <w:t>. Instructions for completing this notice are in brackets. Delete all instructions before providing this to the employee.]</w:t>
      </w:r>
    </w:p>
    <w:p w14:paraId="6A38340A" w14:textId="2CA6F8BE" w:rsidR="00101F7E" w:rsidRPr="000906B7" w:rsidRDefault="0079713F" w:rsidP="008246E6">
      <w:pPr>
        <w:pStyle w:val="Heading1"/>
        <w:rPr>
          <w:rFonts w:ascii="Phetsarath OT" w:eastAsiaTheme="majorEastAsia" w:hAnsi="Phetsarath OT" w:cs="Phetsarath OT"/>
          <w:sz w:val="32"/>
          <w:szCs w:val="32"/>
        </w:rPr>
      </w:pPr>
      <w:r w:rsidRPr="000906B7">
        <w:rPr>
          <w:rFonts w:ascii="Phetsarath OT" w:eastAsiaTheme="majorEastAsia" w:hAnsi="Phetsarath OT" w:cs="Phetsarath OT"/>
          <w:bCs/>
          <w:sz w:val="32"/>
          <w:szCs w:val="32"/>
          <w:cs/>
          <w:lang w:bidi="lo-LA"/>
        </w:rPr>
        <w:t>ແຈ້ງການ</w:t>
      </w:r>
      <w:r w:rsidR="000906B7" w:rsidRPr="000906B7">
        <w:rPr>
          <w:rFonts w:ascii="Phetsarath OT" w:eastAsiaTheme="majorEastAsia" w:hAnsi="Phetsarath OT" w:cs="Phetsarath OT" w:hint="cs"/>
          <w:bCs/>
          <w:sz w:val="32"/>
          <w:szCs w:val="32"/>
          <w:cs/>
          <w:lang w:bidi="lo-LA"/>
        </w:rPr>
        <w:t>ກ່ຽວກັບ</w:t>
      </w:r>
      <w:r w:rsidRPr="000906B7">
        <w:rPr>
          <w:rFonts w:ascii="Phetsarath OT" w:eastAsiaTheme="majorEastAsia" w:hAnsi="Phetsarath OT" w:cs="Phetsarath OT"/>
          <w:bCs/>
          <w:sz w:val="32"/>
          <w:szCs w:val="32"/>
          <w:cs/>
          <w:lang w:bidi="lo-LA"/>
        </w:rPr>
        <w:t>ພະນັກງານ</w:t>
      </w:r>
      <w:r w:rsidR="000906B7" w:rsidRPr="000906B7">
        <w:rPr>
          <w:rFonts w:ascii="Phetsarath OT" w:eastAsiaTheme="majorEastAsia" w:hAnsi="Phetsarath OT" w:cs="Phetsarath OT" w:hint="cs"/>
          <w:bCs/>
          <w:sz w:val="32"/>
          <w:szCs w:val="32"/>
          <w:cs/>
          <w:lang w:bidi="lo-LA"/>
        </w:rPr>
        <w:t xml:space="preserve">ໄດ້ຮັບ </w:t>
      </w:r>
      <w:r w:rsidRPr="000906B7">
        <w:rPr>
          <w:rFonts w:ascii="Phetsarath OT" w:eastAsiaTheme="majorEastAsia" w:hAnsi="Phetsarath OT" w:cs="Phetsarath OT"/>
          <w:bCs/>
          <w:sz w:val="32"/>
          <w:szCs w:val="32"/>
          <w:cs/>
          <w:lang w:bidi="lo-LA"/>
        </w:rPr>
        <w:t>ວັນພັ</w:t>
      </w:r>
      <w:r w:rsidR="00C529AB" w:rsidRPr="000906B7">
        <w:rPr>
          <w:rFonts w:ascii="Phetsarath OT" w:eastAsiaTheme="majorEastAsia" w:hAnsi="Phetsarath OT" w:cs="Phetsarath OT"/>
          <w:bCs/>
          <w:sz w:val="32"/>
          <w:szCs w:val="32"/>
          <w:cs/>
          <w:lang w:bidi="lo-LA"/>
        </w:rPr>
        <w:t>ກ</w:t>
      </w:r>
      <w:r w:rsidRPr="000906B7">
        <w:rPr>
          <w:rFonts w:ascii="Phetsarath OT" w:eastAsiaTheme="majorEastAsia" w:hAnsi="Phetsarath OT" w:cs="Phetsarath OT"/>
          <w:bCs/>
          <w:sz w:val="32"/>
          <w:szCs w:val="32"/>
          <w:cs/>
          <w:lang w:bidi="lo-LA"/>
        </w:rPr>
        <w:t>ເຈັບປ່ວຍ</w:t>
      </w:r>
      <w:r w:rsidRPr="000906B7">
        <w:rPr>
          <w:rFonts w:ascii="Phetsarath OT" w:eastAsiaTheme="majorEastAsia" w:hAnsi="Phetsarath OT" w:cs="Phetsarath OT"/>
          <w:bCs/>
          <w:sz w:val="32"/>
          <w:szCs w:val="32"/>
        </w:rPr>
        <w:t xml:space="preserve"> </w:t>
      </w:r>
      <w:r w:rsidRPr="000906B7">
        <w:rPr>
          <w:rFonts w:ascii="Phetsarath OT" w:eastAsiaTheme="majorEastAsia" w:hAnsi="Phetsarath OT" w:cs="Phetsarath OT"/>
          <w:bCs/>
          <w:sz w:val="32"/>
          <w:szCs w:val="32"/>
          <w:cs/>
          <w:lang w:bidi="lo-LA"/>
        </w:rPr>
        <w:t>ແລະ</w:t>
      </w:r>
      <w:r w:rsidRPr="000906B7">
        <w:rPr>
          <w:rFonts w:ascii="Phetsarath OT" w:eastAsiaTheme="majorEastAsia" w:hAnsi="Phetsarath OT" w:cs="Phetsarath OT"/>
          <w:bCs/>
          <w:sz w:val="32"/>
          <w:szCs w:val="32"/>
        </w:rPr>
        <w:t xml:space="preserve"> </w:t>
      </w:r>
      <w:r w:rsidRPr="000906B7">
        <w:rPr>
          <w:rFonts w:ascii="Phetsarath OT" w:eastAsiaTheme="majorEastAsia" w:hAnsi="Phetsarath OT" w:cs="Phetsarath OT"/>
          <w:bCs/>
          <w:sz w:val="32"/>
          <w:szCs w:val="32"/>
          <w:cs/>
          <w:lang w:bidi="lo-LA"/>
        </w:rPr>
        <w:t>ເວລາ</w:t>
      </w:r>
      <w:r w:rsidR="000906B7" w:rsidRPr="000906B7">
        <w:rPr>
          <w:rFonts w:ascii="Phetsarath OT" w:eastAsiaTheme="majorEastAsia" w:hAnsi="Phetsarath OT" w:cs="Phetsarath OT" w:hint="cs"/>
          <w:bCs/>
          <w:sz w:val="32"/>
          <w:szCs w:val="32"/>
          <w:cs/>
          <w:lang w:bidi="lo-LA"/>
        </w:rPr>
        <w:t>ເພື່ອ</w:t>
      </w:r>
      <w:r w:rsidRPr="000906B7">
        <w:rPr>
          <w:rFonts w:ascii="Phetsarath OT" w:eastAsiaTheme="majorEastAsia" w:hAnsi="Phetsarath OT" w:cs="Phetsarath OT"/>
          <w:bCs/>
          <w:sz w:val="32"/>
          <w:szCs w:val="32"/>
          <w:cs/>
          <w:lang w:bidi="lo-LA"/>
        </w:rPr>
        <w:t>ຄວາມປອດໄພ</w:t>
      </w:r>
    </w:p>
    <w:p w14:paraId="769CAC53" w14:textId="33F5E358" w:rsidR="004725C6" w:rsidRPr="000906B7" w:rsidRDefault="000C7561" w:rsidP="006355F4">
      <w:pPr>
        <w:rPr>
          <w:rFonts w:ascii="Phetsarath OT" w:eastAsiaTheme="majorEastAsia" w:hAnsi="Phetsarath OT" w:cs="Phetsarath OT"/>
        </w:rPr>
      </w:pPr>
      <w:r w:rsidRPr="000906B7">
        <w:rPr>
          <w:rFonts w:ascii="Phetsarath OT" w:eastAsiaTheme="majorEastAsia" w:hAnsi="Phetsarath OT" w:cs="Phetsarath OT"/>
          <w:cs/>
          <w:lang w:bidi="lo-LA"/>
        </w:rPr>
        <w:t>ພະນັກງານໃນລັດ</w:t>
      </w:r>
      <w:r w:rsidRPr="000906B7">
        <w:rPr>
          <w:rFonts w:ascii="Phetsarath OT" w:eastAsiaTheme="majorEastAsia" w:hAnsi="Phetsarath OT" w:cs="Phetsarath OT"/>
        </w:rPr>
        <w:t xml:space="preserve"> Minnesota </w:t>
      </w:r>
      <w:r w:rsidRPr="000906B7">
        <w:rPr>
          <w:rFonts w:ascii="Phetsarath OT" w:eastAsiaTheme="majorEastAsia" w:hAnsi="Phetsarath OT" w:cs="Phetsarath OT"/>
          <w:cs/>
          <w:lang w:bidi="lo-LA"/>
        </w:rPr>
        <w:t>ມີສິດໄດ້ຮັບວັນພັ</w:t>
      </w:r>
      <w:r w:rsidR="00C529AB" w:rsidRPr="000906B7">
        <w:rPr>
          <w:rFonts w:ascii="Phetsarath OT" w:eastAsiaTheme="majorEastAsia" w:hAnsi="Phetsarath OT" w:cs="Phetsarath OT"/>
          <w:cs/>
          <w:lang w:bidi="lo-LA"/>
        </w:rPr>
        <w:t>ກ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ເຈັບປ່ວຍ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ແລະ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ເວລາ</w:t>
      </w:r>
      <w:r w:rsidR="007F13B4">
        <w:rPr>
          <w:rFonts w:ascii="Phetsarath OT" w:eastAsiaTheme="majorEastAsia" w:hAnsi="Phetsarath OT" w:cs="Phetsarath OT" w:hint="cs"/>
          <w:cs/>
          <w:lang w:bidi="lo-LA"/>
        </w:rPr>
        <w:t>ເພື່ອ</w:t>
      </w:r>
      <w:r w:rsidRPr="000906B7">
        <w:rPr>
          <w:rFonts w:ascii="Phetsarath OT" w:eastAsiaTheme="majorEastAsia" w:hAnsi="Phetsarath OT" w:cs="Phetsarath OT"/>
          <w:cs/>
          <w:lang w:bidi="lo-LA"/>
        </w:rPr>
        <w:t>ຄວາມປອດໄພ</w:t>
      </w:r>
      <w:r w:rsidRPr="000906B7">
        <w:rPr>
          <w:rFonts w:ascii="Phetsarath OT" w:eastAsiaTheme="majorEastAsia" w:hAnsi="Phetsarath OT" w:cs="Phetsarath OT"/>
        </w:rPr>
        <w:t xml:space="preserve">, </w:t>
      </w:r>
      <w:r w:rsidRPr="000906B7">
        <w:rPr>
          <w:rFonts w:ascii="Phetsarath OT" w:eastAsiaTheme="majorEastAsia" w:hAnsi="Phetsarath OT" w:cs="Phetsarath OT"/>
          <w:cs/>
          <w:lang w:bidi="lo-LA"/>
        </w:rPr>
        <w:t>ຮູບແບບການລາພັກທີ່ໄດ້ຮັບຄ່າຈ້າງ</w:t>
      </w:r>
      <w:r w:rsidRPr="000906B7">
        <w:rPr>
          <w:rFonts w:ascii="Phetsarath OT" w:eastAsiaTheme="majorEastAsia" w:hAnsi="Phetsarath OT" w:cs="Phetsarath OT"/>
        </w:rPr>
        <w:t xml:space="preserve">. </w:t>
      </w:r>
      <w:r w:rsidRPr="000906B7">
        <w:rPr>
          <w:rFonts w:ascii="Phetsarath OT" w:eastAsiaTheme="majorEastAsia" w:hAnsi="Phetsarath OT" w:cs="Phetsarath OT"/>
          <w:cs/>
          <w:lang w:bidi="lo-LA"/>
        </w:rPr>
        <w:t>ພະນັກງານຕ້ອງໄດ້ຮັບວັນພັ</w:t>
      </w:r>
      <w:r w:rsidR="00E44234" w:rsidRPr="000906B7">
        <w:rPr>
          <w:rFonts w:ascii="Phetsarath OT" w:eastAsiaTheme="majorEastAsia" w:hAnsi="Phetsarath OT" w:cs="Phetsarath OT"/>
          <w:cs/>
          <w:lang w:bidi="lo-LA"/>
        </w:rPr>
        <w:t>ກ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ເຈັບປ່ວຍ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ແລະ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ເວລາ</w:t>
      </w:r>
      <w:r w:rsidR="007F13B4">
        <w:rPr>
          <w:rFonts w:ascii="Phetsarath OT" w:eastAsiaTheme="majorEastAsia" w:hAnsi="Phetsarath OT" w:cs="Phetsarath OT" w:hint="cs"/>
          <w:cs/>
          <w:lang w:bidi="lo-LA"/>
        </w:rPr>
        <w:t>ເພື່ອ</w:t>
      </w:r>
      <w:r w:rsidRPr="000906B7">
        <w:rPr>
          <w:rFonts w:ascii="Phetsarath OT" w:eastAsiaTheme="majorEastAsia" w:hAnsi="Phetsarath OT" w:cs="Phetsarath OT"/>
          <w:cs/>
          <w:lang w:bidi="lo-LA"/>
        </w:rPr>
        <w:t>ຄວາມປອດໄພຢ່າງໜ້ອຍໜຶ່ງຊົ່ວໂມງສໍາລັບທຸກໆ</w:t>
      </w:r>
      <w:r w:rsidRPr="000906B7">
        <w:rPr>
          <w:rFonts w:ascii="Phetsarath OT" w:eastAsiaTheme="majorEastAsia" w:hAnsi="Phetsarath OT" w:cs="Phetsarath OT"/>
        </w:rPr>
        <w:t xml:space="preserve"> 30 </w:t>
      </w:r>
      <w:r w:rsidRPr="000906B7">
        <w:rPr>
          <w:rFonts w:ascii="Phetsarath OT" w:eastAsiaTheme="majorEastAsia" w:hAnsi="Phetsarath OT" w:cs="Phetsarath OT"/>
          <w:cs/>
          <w:lang w:bidi="lo-LA"/>
        </w:rPr>
        <w:t>ຊົ່ວໂມງທີ່ພວກເຂົາ</w:t>
      </w:r>
      <w:r w:rsidR="007F13B4">
        <w:rPr>
          <w:rFonts w:ascii="Phetsarath OT" w:eastAsiaTheme="majorEastAsia" w:hAnsi="Phetsarath OT" w:cs="Phetsarath OT" w:hint="cs"/>
          <w:cs/>
          <w:lang w:bidi="lo-LA"/>
        </w:rPr>
        <w:t>ເຮັດ</w:t>
      </w:r>
      <w:r w:rsidRPr="000906B7">
        <w:rPr>
          <w:rFonts w:ascii="Phetsarath OT" w:eastAsiaTheme="majorEastAsia" w:hAnsi="Phetsarath OT" w:cs="Phetsarath OT"/>
          <w:cs/>
          <w:lang w:bidi="lo-LA"/>
        </w:rPr>
        <w:t>ງານ</w:t>
      </w:r>
      <w:r w:rsidRPr="000906B7">
        <w:rPr>
          <w:rFonts w:ascii="Phetsarath OT" w:eastAsiaTheme="majorEastAsia" w:hAnsi="Phetsarath OT" w:cs="Phetsarath OT"/>
        </w:rPr>
        <w:t xml:space="preserve">, </w:t>
      </w:r>
      <w:r w:rsidRPr="000906B7">
        <w:rPr>
          <w:rFonts w:ascii="Phetsarath OT" w:eastAsiaTheme="majorEastAsia" w:hAnsi="Phetsarath OT" w:cs="Phetsarath OT"/>
          <w:cs/>
          <w:lang w:bidi="lo-LA"/>
        </w:rPr>
        <w:t>ສູງສຸດຢ່າງໜ້ອຍ</w:t>
      </w:r>
      <w:r w:rsidRPr="000906B7">
        <w:rPr>
          <w:rFonts w:ascii="Phetsarath OT" w:eastAsiaTheme="majorEastAsia" w:hAnsi="Phetsarath OT" w:cs="Phetsarath OT"/>
        </w:rPr>
        <w:t xml:space="preserve"> 48 </w:t>
      </w:r>
      <w:r w:rsidRPr="000906B7">
        <w:rPr>
          <w:rFonts w:ascii="Phetsarath OT" w:eastAsiaTheme="majorEastAsia" w:hAnsi="Phetsarath OT" w:cs="Phetsarath OT"/>
          <w:cs/>
          <w:lang w:bidi="lo-LA"/>
        </w:rPr>
        <w:t>ຊົ່ວໂມງ</w:t>
      </w:r>
      <w:r w:rsidR="007F13B4">
        <w:rPr>
          <w:rFonts w:ascii="Phetsarath OT" w:eastAsiaTheme="majorEastAsia" w:hAnsi="Phetsarath OT" w:cs="Phetsarath OT" w:hint="cs"/>
          <w:cs/>
          <w:lang w:bidi="lo-LA"/>
        </w:rPr>
        <w:t>ຕໍ່</w:t>
      </w:r>
      <w:r w:rsidRPr="000906B7">
        <w:rPr>
          <w:rFonts w:ascii="Phetsarath OT" w:eastAsiaTheme="majorEastAsia" w:hAnsi="Phetsarath OT" w:cs="Phetsarath OT"/>
          <w:cs/>
          <w:lang w:bidi="lo-LA"/>
        </w:rPr>
        <w:t>ປີ</w:t>
      </w:r>
      <w:r w:rsidRPr="000906B7">
        <w:rPr>
          <w:rFonts w:ascii="Phetsarath OT" w:eastAsiaTheme="majorEastAsia" w:hAnsi="Phetsarath OT" w:cs="Phetsarath OT"/>
        </w:rPr>
        <w:t xml:space="preserve">. </w:t>
      </w:r>
      <w:r w:rsidRPr="000906B7">
        <w:rPr>
          <w:rFonts w:ascii="Phetsarath OT" w:eastAsiaTheme="majorEastAsia" w:hAnsi="Phetsarath OT" w:cs="Phetsarath OT"/>
          <w:color w:val="C00000"/>
        </w:rPr>
        <w:t>[If you are using a more generous accrual system or a front-loading system, edit the previous sentence and insert the applicable system for the employee who will receive this notice.]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ຈຸດປະສົງທີ່</w:t>
      </w:r>
      <w:r w:rsidR="007F13B4">
        <w:rPr>
          <w:rFonts w:ascii="Phetsarath OT" w:eastAsiaTheme="majorEastAsia" w:hAnsi="Phetsarath OT" w:cs="Phetsarath OT" w:hint="cs"/>
          <w:cs/>
          <w:lang w:bidi="lo-LA"/>
        </w:rPr>
        <w:t>ພະນັກງານ</w:t>
      </w:r>
      <w:r w:rsidRPr="000906B7">
        <w:rPr>
          <w:rFonts w:ascii="Phetsarath OT" w:eastAsiaTheme="majorEastAsia" w:hAnsi="Phetsarath OT" w:cs="Phetsarath OT"/>
          <w:cs/>
          <w:lang w:bidi="lo-LA"/>
        </w:rPr>
        <w:t>ໄດ້ຮັບວັນພັ</w:t>
      </w:r>
      <w:r w:rsidR="00E44234" w:rsidRPr="000906B7">
        <w:rPr>
          <w:rFonts w:ascii="Phetsarath OT" w:eastAsiaTheme="majorEastAsia" w:hAnsi="Phetsarath OT" w:cs="Phetsarath OT"/>
          <w:cs/>
          <w:lang w:bidi="lo-LA"/>
        </w:rPr>
        <w:t>ກ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ເຈັບປ່ວຍ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ແລະ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ເວລາ</w:t>
      </w:r>
      <w:r w:rsidR="007F13B4">
        <w:rPr>
          <w:rFonts w:ascii="Phetsarath OT" w:eastAsiaTheme="majorEastAsia" w:hAnsi="Phetsarath OT" w:cs="Phetsarath OT" w:hint="cs"/>
          <w:cs/>
          <w:lang w:bidi="lo-LA"/>
        </w:rPr>
        <w:t>ເພື່ອ</w:t>
      </w:r>
      <w:r w:rsidRPr="000906B7">
        <w:rPr>
          <w:rFonts w:ascii="Phetsarath OT" w:eastAsiaTheme="majorEastAsia" w:hAnsi="Phetsarath OT" w:cs="Phetsarath OT"/>
          <w:cs/>
          <w:lang w:bidi="lo-LA"/>
        </w:rPr>
        <w:t>ຄວາມປອດໄພ</w:t>
      </w:r>
      <w:r w:rsidR="007F13B4">
        <w:rPr>
          <w:rFonts w:ascii="Phetsarath OT" w:eastAsiaTheme="majorEastAsia" w:hAnsi="Phetsarath OT" w:cs="Phetsarath OT" w:hint="cs"/>
          <w:cs/>
          <w:lang w:bidi="lo-LA"/>
        </w:rPr>
        <w:t>ໃນໜຶ່ງປີແມ່ນ</w:t>
      </w:r>
      <w:r w:rsidRPr="000906B7">
        <w:rPr>
          <w:rFonts w:ascii="Phetsarath OT" w:eastAsiaTheme="majorEastAsia" w:hAnsi="Phetsarath OT" w:cs="Phetsarath OT"/>
        </w:rPr>
        <w:t xml:space="preserve">: </w:t>
      </w:r>
      <w:bookmarkStart w:id="0" w:name="_Hlk149587645"/>
      <w:r w:rsidRPr="000906B7">
        <w:rPr>
          <w:rFonts w:ascii="Phetsarath OT" w:eastAsiaTheme="majorEastAsia" w:hAnsi="Phetsarath OT" w:cs="Phetsarath OT"/>
          <w:color w:val="C00000"/>
        </w:rPr>
        <w:t>[Note here how you define the accrual or benefit year for the employee. Examples include the calendar year, year by work anniversary or another 12-month period.]</w:t>
      </w:r>
      <w:bookmarkEnd w:id="0"/>
    </w:p>
    <w:p w14:paraId="737866C9" w14:textId="0F8F2F95" w:rsidR="0079713F" w:rsidRPr="000906B7" w:rsidRDefault="00C35C81" w:rsidP="0079713F">
      <w:pPr>
        <w:rPr>
          <w:rFonts w:ascii="Phetsarath OT" w:eastAsiaTheme="majorEastAsia" w:hAnsi="Phetsarath OT" w:cs="Phetsarath OT"/>
          <w:lang w:bidi="lo-LA"/>
        </w:rPr>
      </w:pPr>
      <w:r>
        <w:rPr>
          <w:rFonts w:ascii="Phetsarath OT" w:eastAsiaTheme="majorEastAsia" w:hAnsi="Phetsarath OT" w:cs="Phetsarath OT" w:hint="cs"/>
          <w:cs/>
          <w:lang w:bidi="lo-LA"/>
        </w:rPr>
        <w:t>ມີ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ວັນພັ</w:t>
      </w:r>
      <w:r w:rsidR="00E44234" w:rsidRPr="000906B7">
        <w:rPr>
          <w:rFonts w:ascii="Phetsarath OT" w:eastAsiaTheme="majorEastAsia" w:hAnsi="Phetsarath OT" w:cs="Phetsarath OT"/>
          <w:cs/>
          <w:lang w:bidi="lo-LA"/>
        </w:rPr>
        <w:t>ກ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ເຈັບປ່ວຍ</w:t>
      </w:r>
      <w:r w:rsidR="007B2FB4" w:rsidRPr="000906B7">
        <w:rPr>
          <w:rFonts w:ascii="Phetsarath OT" w:eastAsiaTheme="majorEastAsia" w:hAnsi="Phetsarath OT" w:cs="Phetsarath OT"/>
        </w:rPr>
        <w:t xml:space="preserve">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ແລະ</w:t>
      </w:r>
      <w:r w:rsidR="007B2FB4" w:rsidRPr="000906B7">
        <w:rPr>
          <w:rFonts w:ascii="Phetsarath OT" w:eastAsiaTheme="majorEastAsia" w:hAnsi="Phetsarath OT" w:cs="Phetsarath OT"/>
        </w:rPr>
        <w:t xml:space="preserve">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ຊົ່ວໂມງ</w:t>
      </w:r>
      <w:r w:rsidR="007F13B4">
        <w:rPr>
          <w:rFonts w:ascii="Phetsarath OT" w:eastAsiaTheme="majorEastAsia" w:hAnsi="Phetsarath OT" w:cs="Phetsarath OT" w:hint="cs"/>
          <w:cs/>
          <w:lang w:bidi="lo-LA"/>
        </w:rPr>
        <w:t>ເພື່ອ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ຄວາມປອດໄພ</w:t>
      </w:r>
      <w:r>
        <w:rPr>
          <w:rFonts w:ascii="Phetsarath OT" w:eastAsiaTheme="majorEastAsia" w:hAnsi="Phetsarath OT" w:cs="Phetsarath OT" w:hint="cs"/>
          <w:cs/>
          <w:lang w:bidi="lo-LA"/>
        </w:rPr>
        <w:t>ໃຫ້ພະນັກງານ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ໄດ້ຮັບ</w:t>
      </w:r>
      <w:r w:rsidR="007B2FB4" w:rsidRPr="000906B7">
        <w:rPr>
          <w:rFonts w:ascii="Phetsarath OT" w:eastAsiaTheme="majorEastAsia" w:hAnsi="Phetsarath OT" w:cs="Phetsarath OT"/>
        </w:rPr>
        <w:t xml:space="preserve">,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ລວມທ</w:t>
      </w:r>
      <w:r>
        <w:rPr>
          <w:rFonts w:ascii="Phetsarath OT" w:eastAsiaTheme="majorEastAsia" w:hAnsi="Phetsarath OT" w:cs="Phetsarath OT"/>
          <w:cs/>
          <w:lang w:bidi="lo-LA"/>
        </w:rPr>
        <w:t>ັງຊົ່ວໂມງທີ່</w:t>
      </w:r>
      <w:r w:rsidR="002152DA">
        <w:rPr>
          <w:rFonts w:ascii="Phetsarath OT" w:eastAsiaTheme="majorEastAsia" w:hAnsi="Phetsarath OT" w:cs="Phetsarath OT" w:hint="cs"/>
          <w:cs/>
          <w:lang w:bidi="lo-LA"/>
        </w:rPr>
        <w:t>ໄດ້ນໍາ</w:t>
      </w:r>
      <w:r>
        <w:rPr>
          <w:rFonts w:ascii="Phetsarath OT" w:eastAsiaTheme="majorEastAsia" w:hAnsi="Phetsarath OT" w:cs="Phetsarath OT"/>
          <w:cs/>
          <w:lang w:bidi="lo-LA"/>
        </w:rPr>
        <w:t>ໃຊ້</w:t>
      </w:r>
      <w:r w:rsidR="002152DA">
        <w:rPr>
          <w:rFonts w:ascii="Phetsarath OT" w:eastAsiaTheme="majorEastAsia" w:hAnsi="Phetsarath OT" w:cs="Phetsarath OT" w:hint="cs"/>
          <w:cs/>
          <w:lang w:bidi="lo-LA"/>
        </w:rPr>
        <w:t>ແລ້ວ</w:t>
      </w:r>
      <w:r>
        <w:rPr>
          <w:rFonts w:ascii="Phetsarath OT" w:eastAsiaTheme="majorEastAsia" w:hAnsi="Phetsarath OT" w:cs="Phetsarath OT"/>
          <w:cs/>
          <w:lang w:bidi="lo-LA"/>
        </w:rPr>
        <w:t>ໃນໄລຍະເວລາຈ່າຍເງິ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ນ</w:t>
      </w:r>
      <w:r>
        <w:rPr>
          <w:rFonts w:ascii="Phetsarath OT" w:eastAsiaTheme="majorEastAsia" w:hAnsi="Phetsarath OT" w:cs="Phetsarath OT" w:hint="cs"/>
          <w:cs/>
          <w:lang w:bidi="lo-LA"/>
        </w:rPr>
        <w:t>ຄັ້ງ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ຫຼ້າສຸດ</w:t>
      </w:r>
      <w:r w:rsidR="007B2FB4" w:rsidRPr="000906B7">
        <w:rPr>
          <w:rFonts w:ascii="Phetsarath OT" w:eastAsiaTheme="majorEastAsia" w:hAnsi="Phetsarath OT" w:cs="Phetsarath OT"/>
        </w:rPr>
        <w:t xml:space="preserve">,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ຈະຕ້ອງລະບຸໄວ້ໃນໃບແຈ້ງຍອດລາຍຮັບຂອງພະນັກງານທີ່ເຂົາເຈົ້າໄດ້ຮັບໃນຕອນທ້າຍຂອງແຕ່ລະໄລຍະຈ່າຍເງິນ</w:t>
      </w:r>
      <w:r w:rsidR="007B2FB4" w:rsidRPr="000906B7">
        <w:rPr>
          <w:rFonts w:ascii="Phetsarath OT" w:eastAsiaTheme="majorEastAsia" w:hAnsi="Phetsarath OT" w:cs="Phetsarath OT"/>
        </w:rPr>
        <w:t xml:space="preserve">.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ວັນພັ</w:t>
      </w:r>
      <w:r w:rsidR="00E44234" w:rsidRPr="000906B7">
        <w:rPr>
          <w:rFonts w:ascii="Phetsarath OT" w:eastAsiaTheme="majorEastAsia" w:hAnsi="Phetsarath OT" w:cs="Phetsarath OT"/>
          <w:cs/>
          <w:lang w:bidi="lo-LA"/>
        </w:rPr>
        <w:t>ກ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ເຈັບປ່ວຍ</w:t>
      </w:r>
      <w:r w:rsidR="007B2FB4" w:rsidRPr="000906B7">
        <w:rPr>
          <w:rFonts w:ascii="Phetsarath OT" w:eastAsiaTheme="majorEastAsia" w:hAnsi="Phetsarath OT" w:cs="Phetsarath OT"/>
        </w:rPr>
        <w:t xml:space="preserve">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ແລະ</w:t>
      </w:r>
      <w:r w:rsidR="00546112" w:rsidRPr="000906B7">
        <w:rPr>
          <w:rFonts w:ascii="Phetsarath OT" w:eastAsiaTheme="majorEastAsia" w:hAnsi="Phetsarath OT" w:cs="Phetsarath OT"/>
        </w:rPr>
        <w:t xml:space="preserve">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ເວລາ</w:t>
      </w:r>
      <w:r>
        <w:rPr>
          <w:rFonts w:ascii="Phetsarath OT" w:eastAsiaTheme="majorEastAsia" w:hAnsi="Phetsarath OT" w:cs="Phetsarath OT" w:hint="cs"/>
          <w:cs/>
          <w:lang w:bidi="lo-LA"/>
        </w:rPr>
        <w:t>ເພື່ອ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ຄວາມປອດໄ</w:t>
      </w:r>
      <w:r w:rsidR="002152DA">
        <w:rPr>
          <w:rFonts w:ascii="Phetsarath OT" w:eastAsiaTheme="majorEastAsia" w:hAnsi="Phetsarath OT" w:cs="Phetsarath OT"/>
          <w:cs/>
          <w:lang w:bidi="lo-LA"/>
        </w:rPr>
        <w:t>ພທີ່ໄດ້ຮັບຈະຕ້ອງໄດ້ຮັບການຈ່າຍເງິ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ນໃນອັດຕາລາຍຊົ່ວໂມງ</w:t>
      </w:r>
      <w:r w:rsidR="002152DA">
        <w:rPr>
          <w:rFonts w:ascii="Phetsarath OT" w:eastAsiaTheme="majorEastAsia" w:hAnsi="Phetsarath OT" w:cs="Phetsarath OT" w:hint="cs"/>
          <w:cs/>
          <w:lang w:bidi="lo-LA"/>
        </w:rPr>
        <w:t>ແບບ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ດຽວກັນກັບພະນັກງານທີ່ມີລາຍໄດ້ຈາກການຈ້າງງານ</w:t>
      </w:r>
      <w:r w:rsidR="007B2FB4" w:rsidRPr="000906B7">
        <w:rPr>
          <w:rFonts w:ascii="Phetsarath OT" w:eastAsiaTheme="majorEastAsia" w:hAnsi="Phetsarath OT" w:cs="Phetsarath OT"/>
        </w:rPr>
        <w:t xml:space="preserve">.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ພະນັກງານບໍ່ຈໍາເປັນຕ້ອງຊອກຫາ</w:t>
      </w:r>
      <w:r w:rsidR="007B2FB4" w:rsidRPr="000906B7">
        <w:rPr>
          <w:rFonts w:ascii="Phetsarath OT" w:eastAsiaTheme="majorEastAsia" w:hAnsi="Phetsarath OT" w:cs="Phetsarath OT"/>
        </w:rPr>
        <w:t xml:space="preserve">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="007B2FB4" w:rsidRPr="000906B7">
        <w:rPr>
          <w:rFonts w:ascii="Phetsarath OT" w:eastAsiaTheme="majorEastAsia" w:hAnsi="Phetsarath OT" w:cs="Phetsarath OT"/>
        </w:rPr>
        <w:t xml:space="preserve">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ຊອກຫາຜູ້ມາປ່ຽນຂອງພວກເຂົາເພື່ອໃຊ້ວັນພັ</w:t>
      </w:r>
      <w:r w:rsidR="00E44234" w:rsidRPr="000906B7">
        <w:rPr>
          <w:rFonts w:ascii="Phetsarath OT" w:eastAsiaTheme="majorEastAsia" w:hAnsi="Phetsarath OT" w:cs="Phetsarath OT"/>
          <w:cs/>
          <w:lang w:bidi="lo-LA"/>
        </w:rPr>
        <w:t>ກ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ເຈັບປ່ວຍ</w:t>
      </w:r>
      <w:r w:rsidR="007B2FB4" w:rsidRPr="000906B7">
        <w:rPr>
          <w:rFonts w:ascii="Phetsarath OT" w:eastAsiaTheme="majorEastAsia" w:hAnsi="Phetsarath OT" w:cs="Phetsarath OT"/>
        </w:rPr>
        <w:t xml:space="preserve">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ແລະ</w:t>
      </w:r>
      <w:r w:rsidR="007B2FB4" w:rsidRPr="000906B7">
        <w:rPr>
          <w:rFonts w:ascii="Phetsarath OT" w:eastAsiaTheme="majorEastAsia" w:hAnsi="Phetsarath OT" w:cs="Phetsarath OT"/>
        </w:rPr>
        <w:t xml:space="preserve">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ເວລາ</w:t>
      </w:r>
      <w:r w:rsidR="002152DA">
        <w:rPr>
          <w:rFonts w:ascii="Phetsarath OT" w:eastAsiaTheme="majorEastAsia" w:hAnsi="Phetsarath OT" w:cs="Phetsarath OT" w:hint="cs"/>
          <w:cs/>
          <w:lang w:bidi="lo-LA"/>
        </w:rPr>
        <w:t>ເພື່ອ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ຄວາມປອດໄພທີ່ໄດ້ຮັບ</w:t>
      </w:r>
      <w:r w:rsidR="007B2FB4" w:rsidRPr="000906B7">
        <w:rPr>
          <w:rFonts w:ascii="Phetsarath OT" w:eastAsiaTheme="majorEastAsia" w:hAnsi="Phetsarath OT" w:cs="Phetsarath OT"/>
        </w:rPr>
        <w:t xml:space="preserve">.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ເຂົາເຈົ້າອາດຈະໃຊ້ວັນພັ</w:t>
      </w:r>
      <w:r w:rsidR="00E44234" w:rsidRPr="000906B7">
        <w:rPr>
          <w:rFonts w:ascii="Phetsarath OT" w:eastAsiaTheme="majorEastAsia" w:hAnsi="Phetsarath OT" w:cs="Phetsarath OT"/>
          <w:cs/>
          <w:lang w:bidi="lo-LA"/>
        </w:rPr>
        <w:t>ກ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ເຈັບປ່ວຍ</w:t>
      </w:r>
      <w:r w:rsidR="007B2FB4" w:rsidRPr="000906B7">
        <w:rPr>
          <w:rFonts w:ascii="Phetsarath OT" w:eastAsiaTheme="majorEastAsia" w:hAnsi="Phetsarath OT" w:cs="Phetsarath OT"/>
        </w:rPr>
        <w:t xml:space="preserve">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ແລະ</w:t>
      </w:r>
      <w:r w:rsidR="007B2FB4" w:rsidRPr="000906B7">
        <w:rPr>
          <w:rFonts w:ascii="Phetsarath OT" w:eastAsiaTheme="majorEastAsia" w:hAnsi="Phetsarath OT" w:cs="Phetsarath OT"/>
        </w:rPr>
        <w:t xml:space="preserve">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ເວລາ</w:t>
      </w:r>
      <w:r w:rsidR="002152DA">
        <w:rPr>
          <w:rFonts w:ascii="Phetsarath OT" w:eastAsiaTheme="majorEastAsia" w:hAnsi="Phetsarath OT" w:cs="Phetsarath OT" w:hint="cs"/>
          <w:cs/>
          <w:lang w:bidi="lo-LA"/>
        </w:rPr>
        <w:t>ເພື່ອ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ຄວາມປອດໄພທີ່ໄດ້ຮັບສຳລັບການປ່ຽນວຽກທັງໝົດ</w:t>
      </w:r>
      <w:r w:rsidR="007B2FB4" w:rsidRPr="000906B7">
        <w:rPr>
          <w:rFonts w:ascii="Phetsarath OT" w:eastAsiaTheme="majorEastAsia" w:hAnsi="Phetsarath OT" w:cs="Phetsarath OT"/>
        </w:rPr>
        <w:t xml:space="preserve">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="007B2FB4" w:rsidRPr="000906B7">
        <w:rPr>
          <w:rFonts w:ascii="Phetsarath OT" w:eastAsiaTheme="majorEastAsia" w:hAnsi="Phetsarath OT" w:cs="Phetsarath OT"/>
        </w:rPr>
        <w:t xml:space="preserve">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ບາງສ່ວນ</w:t>
      </w:r>
      <w:r w:rsidR="007B2FB4" w:rsidRPr="000906B7">
        <w:rPr>
          <w:rFonts w:ascii="Phetsarath OT" w:eastAsiaTheme="majorEastAsia" w:hAnsi="Phetsarath OT" w:cs="Phetsarath OT"/>
        </w:rPr>
        <w:t xml:space="preserve">, </w:t>
      </w:r>
      <w:r w:rsidR="007B2FB4" w:rsidRPr="000906B7">
        <w:rPr>
          <w:rFonts w:ascii="Phetsarath OT" w:eastAsiaTheme="majorEastAsia" w:hAnsi="Phetsarath OT" w:cs="Phetsarath OT"/>
          <w:cs/>
          <w:lang w:bidi="lo-LA"/>
        </w:rPr>
        <w:t>ຂຶ້ນກັບຄວາມຕ້ອງການຂອງເຂົາເຈົ້າ</w:t>
      </w:r>
      <w:r w:rsidR="007B2FB4" w:rsidRPr="000906B7">
        <w:rPr>
          <w:rFonts w:ascii="Phetsarath OT" w:eastAsiaTheme="majorEastAsia" w:hAnsi="Phetsarath OT" w:cs="Phetsarath OT"/>
        </w:rPr>
        <w:t>.</w:t>
      </w:r>
    </w:p>
    <w:p w14:paraId="383AF2DA" w14:textId="0321338F" w:rsidR="0079713F" w:rsidRPr="000906B7" w:rsidRDefault="0079713F" w:rsidP="0079713F">
      <w:pPr>
        <w:rPr>
          <w:rFonts w:ascii="Phetsarath OT" w:eastAsiaTheme="majorEastAsia" w:hAnsi="Phetsarath OT" w:cs="Phetsarath OT"/>
        </w:rPr>
      </w:pPr>
      <w:r w:rsidRPr="000906B7">
        <w:rPr>
          <w:rFonts w:ascii="Phetsarath OT" w:eastAsiaTheme="majorEastAsia" w:hAnsi="Phetsarath OT" w:cs="Phetsarath OT"/>
          <w:cs/>
          <w:lang w:bidi="lo-LA"/>
        </w:rPr>
        <w:t>ສາມາດນຳໃຊ້ວັນພັ</w:t>
      </w:r>
      <w:r w:rsidR="00E44234" w:rsidRPr="000906B7">
        <w:rPr>
          <w:rFonts w:ascii="Phetsarath OT" w:eastAsiaTheme="majorEastAsia" w:hAnsi="Phetsarath OT" w:cs="Phetsarath OT"/>
          <w:cs/>
          <w:lang w:bidi="lo-LA"/>
        </w:rPr>
        <w:t>ກ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ເຈັບປ່ວຍ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ແລະ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ເວລາ</w:t>
      </w:r>
      <w:r w:rsidR="002152DA">
        <w:rPr>
          <w:rFonts w:ascii="Phetsarath OT" w:eastAsiaTheme="majorEastAsia" w:hAnsi="Phetsarath OT" w:cs="Phetsarath OT" w:hint="cs"/>
          <w:cs/>
          <w:lang w:bidi="lo-LA"/>
        </w:rPr>
        <w:t>ເພື່ອ</w:t>
      </w:r>
      <w:r w:rsidRPr="000906B7">
        <w:rPr>
          <w:rFonts w:ascii="Phetsarath OT" w:eastAsiaTheme="majorEastAsia" w:hAnsi="Phetsarath OT" w:cs="Phetsarath OT"/>
          <w:cs/>
          <w:lang w:bidi="lo-LA"/>
        </w:rPr>
        <w:t>ປອດໄພທີ່ໄດ້ຮັບສໍາລັບ</w:t>
      </w:r>
      <w:r w:rsidRPr="000906B7">
        <w:rPr>
          <w:rFonts w:ascii="Phetsarath OT" w:eastAsiaTheme="majorEastAsia" w:hAnsi="Phetsarath OT" w:cs="Phetsarath OT"/>
        </w:rPr>
        <w:t>:</w:t>
      </w:r>
    </w:p>
    <w:p w14:paraId="09059BE1" w14:textId="3FC4EF56" w:rsidR="0079713F" w:rsidRPr="000906B7" w:rsidRDefault="00C018F2" w:rsidP="0079713F">
      <w:pPr>
        <w:pStyle w:val="ListParagraph"/>
        <w:rPr>
          <w:rFonts w:ascii="Phetsarath OT" w:eastAsiaTheme="majorEastAsia" w:hAnsi="Phetsarath OT" w:cs="Phetsarath OT"/>
        </w:rPr>
      </w:pPr>
      <w:r w:rsidRPr="000906B7">
        <w:rPr>
          <w:rFonts w:ascii="Phetsarath OT" w:eastAsiaTheme="majorEastAsia" w:hAnsi="Phetsarath OT" w:cs="Phetsarath OT"/>
          <w:cs/>
          <w:lang w:bidi="lo-LA"/>
        </w:rPr>
        <w:t>ການເຈັບປ່ວຍທາງຈິດ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ທາງດ້ານຮ່າງກາຍ</w:t>
      </w:r>
      <w:r w:rsidRPr="000906B7">
        <w:rPr>
          <w:rFonts w:ascii="Phetsarath OT" w:eastAsiaTheme="majorEastAsia" w:hAnsi="Phetsarath OT" w:cs="Phetsarath OT"/>
        </w:rPr>
        <w:t xml:space="preserve">, </w:t>
      </w:r>
      <w:r w:rsidRPr="000906B7">
        <w:rPr>
          <w:rFonts w:ascii="Phetsarath OT" w:eastAsiaTheme="majorEastAsia" w:hAnsi="Phetsarath OT" w:cs="Phetsarath OT"/>
          <w:cs/>
          <w:lang w:bidi="lo-LA"/>
        </w:rPr>
        <w:t>ການປິ່ນປົວ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ການດູແລປ້ອງກັນຂອງພະນັກງານ</w:t>
      </w:r>
      <w:r w:rsidRPr="000906B7">
        <w:rPr>
          <w:rFonts w:ascii="Phetsarath OT" w:eastAsiaTheme="majorEastAsia" w:hAnsi="Phetsarath OT" w:cs="Phetsarath OT"/>
        </w:rPr>
        <w:t xml:space="preserve">;   </w:t>
      </w:r>
    </w:p>
    <w:p w14:paraId="5B8ED72A" w14:textId="101BEC0C" w:rsidR="0079713F" w:rsidRPr="000906B7" w:rsidRDefault="00C018F2" w:rsidP="0079713F">
      <w:pPr>
        <w:pStyle w:val="ListParagraph"/>
        <w:rPr>
          <w:rFonts w:ascii="Phetsarath OT" w:eastAsiaTheme="majorEastAsia" w:hAnsi="Phetsarath OT" w:cs="Phetsarath OT"/>
        </w:rPr>
      </w:pPr>
      <w:r w:rsidRPr="000906B7">
        <w:rPr>
          <w:rFonts w:ascii="Phetsarath OT" w:eastAsiaTheme="majorEastAsia" w:hAnsi="Phetsarath OT" w:cs="Phetsarath OT"/>
          <w:cs/>
          <w:lang w:bidi="lo-LA"/>
        </w:rPr>
        <w:t>ການເຈັບປ່ວຍທາງຈິດ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ທາງດ້ານຮ່າງກາຍ</w:t>
      </w:r>
      <w:r w:rsidRPr="000906B7">
        <w:rPr>
          <w:rFonts w:ascii="Phetsarath OT" w:eastAsiaTheme="majorEastAsia" w:hAnsi="Phetsarath OT" w:cs="Phetsarath OT"/>
        </w:rPr>
        <w:t xml:space="preserve">, </w:t>
      </w:r>
      <w:r w:rsidRPr="000906B7">
        <w:rPr>
          <w:rFonts w:ascii="Phetsarath OT" w:eastAsiaTheme="majorEastAsia" w:hAnsi="Phetsarath OT" w:cs="Phetsarath OT"/>
          <w:cs/>
          <w:lang w:bidi="lo-LA"/>
        </w:rPr>
        <w:t>ການປິ່ນປົວ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ການດູແລປ້ອງກັນຂອງສະມາຊິກຄອບຄົວຂອງພະນັກງານ</w:t>
      </w:r>
      <w:r w:rsidRPr="000906B7">
        <w:rPr>
          <w:rFonts w:ascii="Phetsarath OT" w:eastAsiaTheme="majorEastAsia" w:hAnsi="Phetsarath OT" w:cs="Phetsarath OT"/>
        </w:rPr>
        <w:t>;</w:t>
      </w:r>
    </w:p>
    <w:p w14:paraId="0473BD09" w14:textId="44B5B311" w:rsidR="0079713F" w:rsidRPr="000906B7" w:rsidRDefault="0079713F" w:rsidP="0079713F">
      <w:pPr>
        <w:pStyle w:val="ListParagraph"/>
        <w:rPr>
          <w:rFonts w:ascii="Phetsarath OT" w:eastAsiaTheme="majorEastAsia" w:hAnsi="Phetsarath OT" w:cs="Phetsarath OT"/>
        </w:rPr>
      </w:pPr>
      <w:r w:rsidRPr="000906B7">
        <w:rPr>
          <w:rFonts w:ascii="Phetsarath OT" w:eastAsiaTheme="majorEastAsia" w:hAnsi="Phetsarath OT" w:cs="Phetsarath OT"/>
          <w:cs/>
          <w:lang w:bidi="lo-LA"/>
        </w:rPr>
        <w:t>ການຂາດ</w:t>
      </w:r>
      <w:r w:rsidR="002152DA">
        <w:rPr>
          <w:rFonts w:ascii="Phetsarath OT" w:eastAsiaTheme="majorEastAsia" w:hAnsi="Phetsarath OT" w:cs="Phetsarath OT" w:hint="cs"/>
          <w:cs/>
          <w:lang w:bidi="lo-LA"/>
        </w:rPr>
        <w:t>ວຽກ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ເນື່ອງຈາກການລ່ວງລະເມີດພາຍໃນຄອບຄົວ</w:t>
      </w:r>
      <w:r w:rsidRPr="000906B7">
        <w:rPr>
          <w:rFonts w:ascii="Phetsarath OT" w:eastAsiaTheme="majorEastAsia" w:hAnsi="Phetsarath OT" w:cs="Phetsarath OT"/>
        </w:rPr>
        <w:t xml:space="preserve">, </w:t>
      </w:r>
      <w:r w:rsidRPr="000906B7">
        <w:rPr>
          <w:rFonts w:ascii="Phetsarath OT" w:eastAsiaTheme="majorEastAsia" w:hAnsi="Phetsarath OT" w:cs="Phetsarath OT"/>
          <w:cs/>
          <w:lang w:bidi="lo-LA"/>
        </w:rPr>
        <w:t>ການລ່ວງລະເມີດທາງເພດ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ການຕາມຫາພະນັກງານ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ສະມາຊິກໃນຄອບຄົວຂອງເຂົາເຈົ້າ</w:t>
      </w:r>
      <w:r w:rsidRPr="000906B7">
        <w:rPr>
          <w:rFonts w:ascii="Phetsarath OT" w:eastAsiaTheme="majorEastAsia" w:hAnsi="Phetsarath OT" w:cs="Phetsarath OT"/>
        </w:rPr>
        <w:t>;</w:t>
      </w:r>
    </w:p>
    <w:p w14:paraId="52EF6BD8" w14:textId="456970A5" w:rsidR="0079713F" w:rsidRPr="000906B7" w:rsidRDefault="0079713F" w:rsidP="0079713F">
      <w:pPr>
        <w:pStyle w:val="ListParagraph"/>
        <w:rPr>
          <w:rFonts w:ascii="Phetsarath OT" w:eastAsiaTheme="majorEastAsia" w:hAnsi="Phetsarath OT" w:cs="Phetsarath OT"/>
        </w:rPr>
      </w:pPr>
      <w:r w:rsidRPr="000906B7">
        <w:rPr>
          <w:rFonts w:ascii="Phetsarath OT" w:eastAsiaTheme="majorEastAsia" w:hAnsi="Phetsarath OT" w:cs="Phetsarath OT"/>
          <w:cs/>
          <w:lang w:bidi="lo-LA"/>
        </w:rPr>
        <w:t>ສະຖານທີ່ທໍາ</w:t>
      </w:r>
      <w:r w:rsidR="002152DA">
        <w:rPr>
          <w:rFonts w:ascii="Phetsarath OT" w:eastAsiaTheme="majorEastAsia" w:hAnsi="Phetsarath OT" w:cs="Phetsarath OT" w:hint="cs"/>
          <w:cs/>
          <w:lang w:bidi="lo-LA"/>
        </w:rPr>
        <w:t>ເຮັັດວຽກ</w:t>
      </w:r>
      <w:r w:rsidRPr="000906B7">
        <w:rPr>
          <w:rFonts w:ascii="Phetsarath OT" w:eastAsiaTheme="majorEastAsia" w:hAnsi="Phetsarath OT" w:cs="Phetsarath OT"/>
          <w:cs/>
          <w:lang w:bidi="lo-LA"/>
        </w:rPr>
        <w:t>ຂອງພະນັກງານເນື່ອງຈາກສະພາບອາກາດ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ເຫດການສຸກເສີນສາທາລະນະ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ການປິດໂຮງຮຽນ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ສະຖານທີ່ດູແລຂອງສະມາຊິກຄອບຄົວຂອງເຂົາເຈົ້າ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ເນື່ອງຈາກສະພາບອາກາດ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ເຫດການສຸກເສີນສາທາລະນະ</w:t>
      </w:r>
      <w:r w:rsidRPr="000906B7">
        <w:rPr>
          <w:rFonts w:ascii="Phetsarath OT" w:eastAsiaTheme="majorEastAsia" w:hAnsi="Phetsarath OT" w:cs="Phetsarath OT"/>
        </w:rPr>
        <w:t xml:space="preserve">; </w:t>
      </w:r>
      <w:r w:rsidRPr="000906B7">
        <w:rPr>
          <w:rFonts w:ascii="Phetsarath OT" w:eastAsiaTheme="majorEastAsia" w:hAnsi="Phetsarath OT" w:cs="Phetsarath OT"/>
          <w:cs/>
          <w:lang w:bidi="lo-LA"/>
        </w:rPr>
        <w:t>ແລະ</w:t>
      </w:r>
    </w:p>
    <w:p w14:paraId="5D93492F" w14:textId="40EA60F3" w:rsidR="00885C42" w:rsidRPr="000906B7" w:rsidRDefault="0079713F" w:rsidP="00885C42">
      <w:pPr>
        <w:pStyle w:val="ListParagraph"/>
        <w:rPr>
          <w:rFonts w:ascii="Phetsarath OT" w:eastAsiaTheme="majorEastAsia" w:hAnsi="Phetsarath OT" w:cs="Phetsarath OT"/>
        </w:rPr>
      </w:pPr>
      <w:r w:rsidRPr="000906B7">
        <w:rPr>
          <w:rFonts w:ascii="Phetsarath OT" w:eastAsiaTheme="majorEastAsia" w:hAnsi="Phetsarath OT" w:cs="Phetsarath OT"/>
          <w:cs/>
          <w:lang w:bidi="lo-LA"/>
        </w:rPr>
        <w:lastRenderedPageBreak/>
        <w:t>ເມື່ອເຈົ້າໜ້າທີ່ສາທາລະນະສຸກ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ຜູ້ຊ່ຽວຊານດ້ານການດູແລສຸຂະພາບກຳນົດວ່າພະນັກງານ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ສະມາຊິກໃນຄອບຄົວຂອງເຂົາເຈົ້າມີຄວາມສ່ຽງທີ່ຈະແຜ່ເຊື້ອໃຫ້ຜູ້ອື່ນດ້ວຍພະຍາດຕິດຕໍ່</w:t>
      </w:r>
      <w:r w:rsidRPr="000906B7">
        <w:rPr>
          <w:rFonts w:ascii="Phetsarath OT" w:eastAsiaTheme="majorEastAsia" w:hAnsi="Phetsarath OT" w:cs="Phetsarath OT"/>
        </w:rPr>
        <w:t>.</w:t>
      </w:r>
    </w:p>
    <w:p w14:paraId="6B70526E" w14:textId="432F71D5" w:rsidR="007A6E68" w:rsidRPr="000906B7" w:rsidRDefault="007A6E68" w:rsidP="007A6E68">
      <w:pPr>
        <w:pStyle w:val="Heading2"/>
        <w:rPr>
          <w:rFonts w:ascii="Phetsarath OT" w:hAnsi="Phetsarath OT" w:cs="Phetsarath OT"/>
        </w:rPr>
      </w:pPr>
      <w:r w:rsidRPr="000906B7">
        <w:rPr>
          <w:rFonts w:ascii="Phetsarath OT" w:hAnsi="Phetsarath OT" w:cs="Phetsarath OT"/>
          <w:bCs/>
          <w:cs/>
          <w:lang w:bidi="lo-LA"/>
        </w:rPr>
        <w:t>ແຈ້ງນາຍຈ້າງ</w:t>
      </w:r>
      <w:r w:rsidRPr="000906B7">
        <w:rPr>
          <w:rFonts w:ascii="Phetsarath OT" w:hAnsi="Phetsarath OT" w:cs="Phetsarath OT"/>
          <w:bCs/>
        </w:rPr>
        <w:t xml:space="preserve">, </w:t>
      </w:r>
      <w:proofErr w:type="spellStart"/>
      <w:r w:rsidR="002152DA">
        <w:rPr>
          <w:rFonts w:ascii="Phetsarath OT" w:hAnsi="Phetsarath OT" w:cs="Phetsarath OT"/>
          <w:bCs/>
          <w:cs/>
        </w:rPr>
        <w:t>ການປະກອບ</w:t>
      </w:r>
      <w:proofErr w:type="spellEnd"/>
      <w:r w:rsidRPr="000906B7">
        <w:rPr>
          <w:rFonts w:ascii="Phetsarath OT" w:hAnsi="Phetsarath OT" w:cs="Phetsarath OT"/>
          <w:bCs/>
          <w:cs/>
          <w:lang w:bidi="lo-LA"/>
        </w:rPr>
        <w:t>ເອກະສານ</w:t>
      </w:r>
    </w:p>
    <w:p w14:paraId="466095BD" w14:textId="77777777" w:rsidR="00CC5097" w:rsidRDefault="00CC5097" w:rsidP="47FCDBE1">
      <w:pPr>
        <w:rPr>
          <w:rFonts w:ascii="Phetsarath OT" w:eastAsiaTheme="majorEastAsia" w:hAnsi="Phetsarath OT" w:cs="Phetsarath OT"/>
          <w:lang w:bidi="lo-LA"/>
        </w:rPr>
      </w:pPr>
      <w:r w:rsidRPr="00CC5097">
        <w:rPr>
          <w:rFonts w:ascii="Phetsarath OT" w:eastAsiaTheme="majorEastAsia" w:hAnsi="Phetsarath OT" w:cs="Phetsarath OT" w:hint="cs"/>
          <w:lang w:bidi="lo-LA"/>
        </w:rPr>
        <w:t>ນາຍຈ້າງສາມາດຮຽກຮ້ອງໃຫ້ພະນັກງານຂອງເຂົາເຈົ້າໃຫ້ການແຈ້ງລ່ວງໜ້າເຖິງເຈັດວັນເມື່ອເປັນໄປໄດ້</w:t>
      </w:r>
      <w:r w:rsidRPr="00CC5097">
        <w:rPr>
          <w:rFonts w:ascii="Phetsarath OT" w:eastAsiaTheme="majorEastAsia" w:hAnsi="Phetsarath OT" w:cs="Phetsarath OT"/>
          <w:lang w:bidi="lo-LA"/>
        </w:rPr>
        <w:t xml:space="preserve"> (</w:t>
      </w:r>
      <w:proofErr w:type="spellStart"/>
      <w:r w:rsidRPr="00CC5097">
        <w:rPr>
          <w:rFonts w:ascii="Phetsarath OT" w:eastAsiaTheme="majorEastAsia" w:hAnsi="Phetsarath OT" w:cs="Phetsarath OT" w:hint="cs"/>
          <w:lang w:bidi="lo-LA"/>
        </w:rPr>
        <w:t>ຕົວຢ່າງ</w:t>
      </w:r>
      <w:proofErr w:type="spellEnd"/>
      <w:r w:rsidRPr="00CC5097">
        <w:rPr>
          <w:rFonts w:ascii="Phetsarath OT" w:eastAsiaTheme="majorEastAsia" w:hAnsi="Phetsarath OT" w:cs="Phetsarath OT"/>
          <w:lang w:bidi="lo-LA"/>
        </w:rPr>
        <w:t xml:space="preserve">, </w:t>
      </w:r>
      <w:proofErr w:type="spellStart"/>
      <w:r w:rsidRPr="00CC5097">
        <w:rPr>
          <w:rFonts w:ascii="Phetsarath OT" w:eastAsiaTheme="majorEastAsia" w:hAnsi="Phetsarath OT" w:cs="Phetsarath OT" w:hint="cs"/>
          <w:lang w:bidi="lo-LA"/>
        </w:rPr>
        <w:t>ເມື່ອພະນັກງານມີການນັດໝາຍກັບໝໍທີ່ກຳນົດໄວ້ລ່ວງໜ້າ</w:t>
      </w:r>
      <w:proofErr w:type="spellEnd"/>
      <w:r w:rsidRPr="00CC5097">
        <w:rPr>
          <w:rFonts w:ascii="Phetsarath OT" w:eastAsiaTheme="majorEastAsia" w:hAnsi="Phetsarath OT" w:cs="Phetsarath OT"/>
          <w:lang w:bidi="lo-LA"/>
        </w:rPr>
        <w:t xml:space="preserve">) </w:t>
      </w:r>
      <w:proofErr w:type="spellStart"/>
      <w:r w:rsidRPr="00CC5097">
        <w:rPr>
          <w:rFonts w:ascii="Phetsarath OT" w:eastAsiaTheme="majorEastAsia" w:hAnsi="Phetsarath OT" w:cs="Phetsarath OT" w:hint="cs"/>
          <w:lang w:bidi="lo-LA"/>
        </w:rPr>
        <w:t>ກ່ອນທີ່ຈະໃຊ້ເວລາເຈັບປ່ວຍແລະຄວາມປອດໄພ</w:t>
      </w:r>
      <w:proofErr w:type="spellEnd"/>
      <w:r w:rsidRPr="00CC5097">
        <w:rPr>
          <w:rFonts w:ascii="Phetsarath OT" w:eastAsiaTheme="majorEastAsia" w:hAnsi="Phetsarath OT" w:cs="Phetsarath OT"/>
          <w:lang w:bidi="lo-LA"/>
        </w:rPr>
        <w:t xml:space="preserve">. </w:t>
      </w:r>
      <w:r w:rsidRPr="00CC5097">
        <w:rPr>
          <w:rFonts w:ascii="Phetsarath OT" w:eastAsiaTheme="majorEastAsia" w:hAnsi="Phetsarath OT" w:cs="Phetsarath OT" w:hint="cs"/>
          <w:lang w:bidi="lo-LA"/>
        </w:rPr>
        <w:t>ນາຍຈ້າງຍັງສາມາດຮຽກຮ້ອງໃຫ້ພະນັກງານຂອງເຂົາເຈົ້າໃຫ້ເອກະສານບາງຢ່າງກ່ຽວກັບເຫດຜົນໃນການໃຊ້ເວລາເຈັບປ່ວຍແລະຄວາມປອດໄພທີ່ໄດ້ຮັບຂອງເຂົາເຈົ້າຖ້າເຂົາເຈົ້າໃຊ້ມັນມາກກວ່າສອງວັນເຮັດວຽກຕິດຕໍ່ກັນທີ່ກຳນົດໄວ້</w:t>
      </w:r>
      <w:r w:rsidRPr="00CC5097">
        <w:rPr>
          <w:rFonts w:ascii="Phetsarath OT" w:eastAsiaTheme="majorEastAsia" w:hAnsi="Phetsarath OT" w:cs="Phetsarath OT"/>
          <w:lang w:bidi="lo-LA"/>
        </w:rPr>
        <w:t>.</w:t>
      </w:r>
      <w:r w:rsidRPr="00CC5097">
        <w:rPr>
          <w:rFonts w:ascii="Phetsarath OT" w:eastAsiaTheme="majorEastAsia" w:hAnsi="Phetsarath OT" w:cs="Phetsarath OT"/>
          <w:lang w:bidi="lo-LA"/>
        </w:rPr>
        <w:t xml:space="preserve"> </w:t>
      </w:r>
    </w:p>
    <w:p w14:paraId="516D3CE7" w14:textId="36DC8ED7" w:rsidR="007A6E68" w:rsidRPr="000906B7" w:rsidRDefault="003343A6" w:rsidP="47FCDBE1">
      <w:pPr>
        <w:rPr>
          <w:rFonts w:ascii="Phetsarath OT" w:eastAsiaTheme="majorEastAsia" w:hAnsi="Phetsarath OT" w:cs="Phetsarath OT"/>
        </w:rPr>
      </w:pPr>
      <w:r w:rsidRPr="000906B7">
        <w:rPr>
          <w:rFonts w:ascii="Phetsarath OT" w:eastAsiaTheme="majorEastAsia" w:hAnsi="Phetsarath OT" w:cs="Phetsarath OT"/>
          <w:color w:val="C00000"/>
        </w:rPr>
        <w:t>[The following is an example of an employer policy for employees to provide notice before using earned sick and safe time. Edit the following text to match your company</w:t>
      </w:r>
      <w:r w:rsidRPr="000906B7">
        <w:rPr>
          <w:rFonts w:ascii="Times New Roman" w:eastAsiaTheme="majorEastAsia" w:hAnsi="Times New Roman"/>
          <w:color w:val="C00000"/>
        </w:rPr>
        <w:t>’</w:t>
      </w:r>
      <w:r w:rsidRPr="000906B7">
        <w:rPr>
          <w:rFonts w:ascii="Phetsarath OT" w:eastAsiaTheme="majorEastAsia" w:hAnsi="Phetsarath OT" w:cs="Phetsarath OT"/>
          <w:color w:val="C00000"/>
        </w:rPr>
        <w:t>s policy.]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ຖ້າພະນັກງານວາງແຜນທີ່ຈະໃຊ້ວັນພັ</w:t>
      </w:r>
      <w:r w:rsidR="00E44234" w:rsidRPr="000906B7">
        <w:rPr>
          <w:rFonts w:ascii="Phetsarath OT" w:eastAsiaTheme="majorEastAsia" w:hAnsi="Phetsarath OT" w:cs="Phetsarath OT"/>
          <w:cs/>
          <w:lang w:bidi="lo-LA"/>
        </w:rPr>
        <w:t>ກ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ເຈັບປ່ວຍ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ແລະ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ເວລາ</w:t>
      </w:r>
      <w:r w:rsidR="002152DA">
        <w:rPr>
          <w:rFonts w:ascii="Phetsarath OT" w:eastAsiaTheme="majorEastAsia" w:hAnsi="Phetsarath OT" w:cs="Phetsarath OT" w:hint="cs"/>
          <w:cs/>
          <w:lang w:bidi="lo-LA"/>
        </w:rPr>
        <w:t>ເພື່ອ</w:t>
      </w:r>
      <w:r w:rsidRPr="000906B7">
        <w:rPr>
          <w:rFonts w:ascii="Phetsarath OT" w:eastAsiaTheme="majorEastAsia" w:hAnsi="Phetsarath OT" w:cs="Phetsarath OT"/>
          <w:cs/>
          <w:lang w:bidi="lo-LA"/>
        </w:rPr>
        <w:t>ປອດໄພທີ່ໄດ້ຮັບສໍາລັບການນັດພົບ</w:t>
      </w:r>
      <w:r w:rsidRPr="000906B7">
        <w:rPr>
          <w:rFonts w:ascii="Phetsarath OT" w:eastAsiaTheme="majorEastAsia" w:hAnsi="Phetsarath OT" w:cs="Phetsarath OT"/>
        </w:rPr>
        <w:t xml:space="preserve">, </w:t>
      </w:r>
      <w:r w:rsidRPr="000906B7">
        <w:rPr>
          <w:rFonts w:ascii="Phetsarath OT" w:eastAsiaTheme="majorEastAsia" w:hAnsi="Phetsarath OT" w:cs="Phetsarath OT"/>
          <w:cs/>
          <w:lang w:bidi="lo-LA"/>
        </w:rPr>
        <w:t>ການດູແລປ້ອງກັນ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ເຫດຜົນອື່ນທີ່ອະນຸຍາດທີ່ພວກເຂົາຮູ້ລ່ວງໜ້າ</w:t>
      </w:r>
      <w:r w:rsidRPr="000906B7">
        <w:rPr>
          <w:rFonts w:ascii="Phetsarath OT" w:eastAsiaTheme="majorEastAsia" w:hAnsi="Phetsarath OT" w:cs="Phetsarath OT"/>
        </w:rPr>
        <w:t xml:space="preserve">, </w:t>
      </w:r>
      <w:r w:rsidRPr="000906B7">
        <w:rPr>
          <w:rFonts w:ascii="Phetsarath OT" w:eastAsiaTheme="majorEastAsia" w:hAnsi="Phetsarath OT" w:cs="Phetsarath OT"/>
          <w:cs/>
          <w:lang w:bidi="lo-LA"/>
        </w:rPr>
        <w:t>ໃຫ້ແຈ້ງ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olor w:val="A6192E"/>
        </w:rPr>
        <w:t>[name or position]</w:t>
      </w:r>
      <w:r w:rsidRPr="000906B7">
        <w:rPr>
          <w:rFonts w:ascii="Phetsarath OT" w:eastAsiaTheme="majorEastAsia" w:hAnsi="Phetsarath OT" w:cs="Phetsarath OT"/>
          <w:color w:val="FF0000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ໂດຍ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olor w:val="A6192E"/>
        </w:rPr>
        <w:t>[phone, email or other communication]</w:t>
      </w:r>
      <w:r w:rsidRPr="000906B7">
        <w:rPr>
          <w:rFonts w:ascii="Phetsarath OT" w:eastAsiaTheme="majorEastAsia" w:hAnsi="Phetsarath OT" w:cs="Phetsarath OT"/>
          <w:color w:val="FF0000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ລ່ວງໜ້າເທົ່າທີ່ເປັນໄປໄດ້</w:t>
      </w:r>
      <w:r w:rsidRPr="000906B7">
        <w:rPr>
          <w:rFonts w:ascii="Phetsarath OT" w:eastAsiaTheme="majorEastAsia" w:hAnsi="Phetsarath OT" w:cs="Phetsarath OT"/>
        </w:rPr>
        <w:t xml:space="preserve">, </w:t>
      </w:r>
      <w:r w:rsidRPr="000906B7">
        <w:rPr>
          <w:rFonts w:ascii="Phetsarath OT" w:eastAsiaTheme="majorEastAsia" w:hAnsi="Phetsarath OT" w:cs="Phetsarath OT"/>
          <w:cs/>
          <w:lang w:bidi="lo-LA"/>
        </w:rPr>
        <w:t>ແຕ່ຢ່າງໜ້ອຍ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olor w:val="A6192E"/>
        </w:rPr>
        <w:t>[number between one and seven]</w:t>
      </w:r>
      <w:r w:rsidRPr="000906B7">
        <w:rPr>
          <w:rFonts w:ascii="Phetsarath OT" w:eastAsiaTheme="majorEastAsia" w:hAnsi="Phetsarath OT" w:cs="Phetsarath OT"/>
          <w:color w:val="FF0000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ວັນລ່ວງໜ້າ</w:t>
      </w:r>
      <w:r w:rsidRPr="000906B7">
        <w:rPr>
          <w:rFonts w:ascii="Phetsarath OT" w:eastAsiaTheme="majorEastAsia" w:hAnsi="Phetsarath OT" w:cs="Phetsarath OT"/>
        </w:rPr>
        <w:t xml:space="preserve">. </w:t>
      </w:r>
      <w:r w:rsidRPr="000906B7">
        <w:rPr>
          <w:rFonts w:ascii="Phetsarath OT" w:eastAsiaTheme="majorEastAsia" w:hAnsi="Phetsarath OT" w:cs="Phetsarath OT"/>
          <w:cs/>
          <w:lang w:bidi="lo-LA"/>
        </w:rPr>
        <w:t>ໃນສະຖານະການທີ່ພະນັກງານບໍ່ສາມາດແຈ້ງໃຫ້ຊາບລ່ວງໜ້າໄດ້</w:t>
      </w:r>
      <w:r w:rsidRPr="000906B7">
        <w:rPr>
          <w:rFonts w:ascii="Phetsarath OT" w:eastAsiaTheme="majorEastAsia" w:hAnsi="Phetsarath OT" w:cs="Phetsarath OT"/>
        </w:rPr>
        <w:t xml:space="preserve">, </w:t>
      </w:r>
      <w:r w:rsidRPr="000906B7">
        <w:rPr>
          <w:rFonts w:ascii="Phetsarath OT" w:eastAsiaTheme="majorEastAsia" w:hAnsi="Phetsarath OT" w:cs="Phetsarath OT"/>
          <w:cs/>
          <w:lang w:bidi="lo-LA"/>
        </w:rPr>
        <w:t>ພະນັກງານຄວນຕິດຕໍ່ຫາ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olor w:val="A6192E"/>
        </w:rPr>
        <w:t>[name or position]</w:t>
      </w:r>
      <w:r w:rsidRPr="000906B7">
        <w:rPr>
          <w:rFonts w:ascii="Phetsarath OT" w:eastAsiaTheme="majorEastAsia" w:hAnsi="Phetsarath OT" w:cs="Phetsarath OT"/>
          <w:color w:val="FF0000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ທີ່</w:t>
      </w:r>
      <w:r w:rsidRPr="000906B7">
        <w:rPr>
          <w:rFonts w:ascii="Phetsarath OT" w:eastAsiaTheme="majorEastAsia" w:hAnsi="Phetsarath OT" w:cs="Phetsarath OT"/>
          <w:color w:val="FF0000"/>
        </w:rPr>
        <w:t xml:space="preserve"> </w:t>
      </w:r>
      <w:r w:rsidRPr="000906B7">
        <w:rPr>
          <w:rFonts w:ascii="Phetsarath OT" w:eastAsiaTheme="majorEastAsia" w:hAnsi="Phetsarath OT" w:cs="Phetsarath OT"/>
          <w:color w:val="A6192E"/>
        </w:rPr>
        <w:t>[phone, email or other communication]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ທັນທີທີ່ຮູ້ວ່າຈະບໍ່ສາມາດທໍາງານໄດ້</w:t>
      </w:r>
      <w:r w:rsidRPr="000906B7">
        <w:rPr>
          <w:rFonts w:ascii="Phetsarath OT" w:eastAsiaTheme="majorEastAsia" w:hAnsi="Phetsarath OT" w:cs="Phetsarath OT"/>
        </w:rPr>
        <w:t>.</w:t>
      </w:r>
    </w:p>
    <w:p w14:paraId="7649C416" w14:textId="0C06A722" w:rsidR="007A6E68" w:rsidRPr="000906B7" w:rsidRDefault="007A6E68" w:rsidP="007A6E68">
      <w:pPr>
        <w:pStyle w:val="Heading2"/>
        <w:rPr>
          <w:rFonts w:ascii="Phetsarath OT" w:hAnsi="Phetsarath OT" w:cs="Phetsarath OT"/>
        </w:rPr>
      </w:pPr>
      <w:r w:rsidRPr="000906B7">
        <w:rPr>
          <w:rFonts w:ascii="Phetsarath OT" w:hAnsi="Phetsarath OT" w:cs="Phetsarath OT"/>
          <w:bCs/>
          <w:cs/>
          <w:lang w:bidi="lo-LA"/>
        </w:rPr>
        <w:t>ການແກ້ແຄ້ນ</w:t>
      </w:r>
      <w:r w:rsidRPr="000906B7">
        <w:rPr>
          <w:rFonts w:ascii="Phetsarath OT" w:hAnsi="Phetsarath OT" w:cs="Phetsarath OT"/>
          <w:bCs/>
        </w:rPr>
        <w:t xml:space="preserve">, </w:t>
      </w:r>
      <w:r w:rsidRPr="000906B7">
        <w:rPr>
          <w:rFonts w:ascii="Phetsarath OT" w:hAnsi="Phetsarath OT" w:cs="Phetsarath OT"/>
          <w:bCs/>
          <w:cs/>
          <w:lang w:bidi="lo-LA"/>
        </w:rPr>
        <w:t>ສິດໃນການຍື່ນຄໍາຮ້ອງທຸກ</w:t>
      </w:r>
    </w:p>
    <w:p w14:paraId="41C2893F" w14:textId="5F55B739" w:rsidR="007A6E68" w:rsidRPr="000906B7" w:rsidRDefault="00342EC8" w:rsidP="47FCDBE1">
      <w:pPr>
        <w:rPr>
          <w:rFonts w:ascii="Phetsarath OT" w:eastAsiaTheme="majorEastAsia" w:hAnsi="Phetsarath OT" w:cs="Phetsarath OT"/>
        </w:rPr>
      </w:pPr>
      <w:r w:rsidRPr="000906B7">
        <w:rPr>
          <w:rFonts w:ascii="Phetsarath OT" w:eastAsiaTheme="majorEastAsia" w:hAnsi="Phetsarath OT" w:cs="Phetsarath OT"/>
          <w:cs/>
          <w:lang w:bidi="lo-LA"/>
        </w:rPr>
        <w:t>ມັນຜິດກົດໝາຍທີ່ນາຍຈ້າງຈະແກ້ແຄ້ນ</w:t>
      </w:r>
      <w:r w:rsidRPr="000906B7">
        <w:rPr>
          <w:rFonts w:ascii="Phetsarath OT" w:eastAsiaTheme="majorEastAsia" w:hAnsi="Phetsarath OT" w:cs="Phetsarath OT"/>
        </w:rPr>
        <w:t xml:space="preserve">,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ປະຕິບັດທາງລົບ</w:t>
      </w:r>
      <w:r w:rsidRPr="000906B7">
        <w:rPr>
          <w:rFonts w:ascii="Phetsarath OT" w:eastAsiaTheme="majorEastAsia" w:hAnsi="Phetsarath OT" w:cs="Phetsarath OT"/>
        </w:rPr>
        <w:t xml:space="preserve">, </w:t>
      </w:r>
      <w:r w:rsidRPr="000906B7">
        <w:rPr>
          <w:rFonts w:ascii="Phetsarath OT" w:eastAsiaTheme="majorEastAsia" w:hAnsi="Phetsarath OT" w:cs="Phetsarath OT"/>
          <w:cs/>
          <w:lang w:bidi="lo-LA"/>
        </w:rPr>
        <w:t>ຕໍ່ພະນັກງານທີ່ໃຊ້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ການຮ້ອງຂໍວັນພັ</w:t>
      </w:r>
      <w:r w:rsidR="00E44234" w:rsidRPr="000906B7">
        <w:rPr>
          <w:rFonts w:ascii="Phetsarath OT" w:eastAsiaTheme="majorEastAsia" w:hAnsi="Phetsarath OT" w:cs="Phetsarath OT"/>
          <w:cs/>
          <w:lang w:bidi="lo-LA"/>
        </w:rPr>
        <w:t>ກ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ເຈັບປ່ວຍ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ແລະ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ເວລາ</w:t>
      </w:r>
      <w:r w:rsidR="00871E5D">
        <w:rPr>
          <w:rFonts w:ascii="Phetsarath OT" w:eastAsiaTheme="majorEastAsia" w:hAnsi="Phetsarath OT" w:cs="Phetsarath OT" w:hint="cs"/>
          <w:cs/>
          <w:lang w:bidi="lo-LA"/>
        </w:rPr>
        <w:t>ເພື່ອ</w:t>
      </w:r>
      <w:r w:rsidRPr="000906B7">
        <w:rPr>
          <w:rFonts w:ascii="Phetsarath OT" w:eastAsiaTheme="majorEastAsia" w:hAnsi="Phetsarath OT" w:cs="Phetsarath OT"/>
          <w:cs/>
          <w:lang w:bidi="lo-LA"/>
        </w:rPr>
        <w:t>ຄວາມປອດໄພທີ່ໄດ້ຮັບ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ການໃຊ້ສິດໃນວັນພັ</w:t>
      </w:r>
      <w:r w:rsidR="00E44234" w:rsidRPr="000906B7">
        <w:rPr>
          <w:rFonts w:ascii="Phetsarath OT" w:eastAsiaTheme="majorEastAsia" w:hAnsi="Phetsarath OT" w:cs="Phetsarath OT"/>
          <w:cs/>
          <w:lang w:bidi="lo-LA"/>
        </w:rPr>
        <w:t>ກ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ເຈັບປ່ວຍ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ແລະ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ເວລາຄວາມປອດໄພທີ່ໄດ້ຮັບພາຍໃຕ້ກົດໝາຍ</w:t>
      </w:r>
      <w:r w:rsidRPr="000906B7">
        <w:rPr>
          <w:rFonts w:ascii="Phetsarath OT" w:eastAsiaTheme="majorEastAsia" w:hAnsi="Phetsarath OT" w:cs="Phetsarath OT"/>
        </w:rPr>
        <w:t xml:space="preserve">. </w:t>
      </w:r>
      <w:r w:rsidRPr="000906B7">
        <w:rPr>
          <w:rFonts w:ascii="Phetsarath OT" w:eastAsiaTheme="majorEastAsia" w:hAnsi="Phetsarath OT" w:cs="Phetsarath OT"/>
          <w:cs/>
          <w:lang w:bidi="lo-LA"/>
        </w:rPr>
        <w:t>ຖ້າພະນັກງານເຊື່ອວ່າເຂົາເຈົ້າ</w:t>
      </w:r>
      <w:r w:rsidR="00871E5D">
        <w:rPr>
          <w:rFonts w:ascii="Phetsarath OT" w:eastAsiaTheme="majorEastAsia" w:hAnsi="Phetsarath OT" w:cs="Phetsarath OT" w:hint="cs"/>
          <w:cs/>
          <w:lang w:bidi="lo-LA"/>
        </w:rPr>
        <w:t>ຖືກ</w:t>
      </w:r>
      <w:r w:rsidRPr="000906B7">
        <w:rPr>
          <w:rFonts w:ascii="Phetsarath OT" w:eastAsiaTheme="majorEastAsia" w:hAnsi="Phetsarath OT" w:cs="Phetsarath OT"/>
          <w:cs/>
          <w:lang w:bidi="lo-LA"/>
        </w:rPr>
        <w:t>ແກ້ແຄ້ນ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ປະຕິເສດວັນພັ</w:t>
      </w:r>
      <w:r w:rsidR="00E44234" w:rsidRPr="000906B7">
        <w:rPr>
          <w:rFonts w:ascii="Phetsarath OT" w:eastAsiaTheme="majorEastAsia" w:hAnsi="Phetsarath OT" w:cs="Phetsarath OT"/>
          <w:cs/>
          <w:lang w:bidi="lo-LA"/>
        </w:rPr>
        <w:t>ກ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ເຈັບປ່ວຍ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ແລະ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ເວລາ</w:t>
      </w:r>
      <w:r w:rsidR="00871E5D">
        <w:rPr>
          <w:rFonts w:ascii="Phetsarath OT" w:eastAsiaTheme="majorEastAsia" w:hAnsi="Phetsarath OT" w:cs="Phetsarath OT" w:hint="cs"/>
          <w:cs/>
          <w:lang w:bidi="lo-LA"/>
        </w:rPr>
        <w:t>ເພື່ອ</w:t>
      </w:r>
      <w:r w:rsidRPr="000906B7">
        <w:rPr>
          <w:rFonts w:ascii="Phetsarath OT" w:eastAsiaTheme="majorEastAsia" w:hAnsi="Phetsarath OT" w:cs="Phetsarath OT"/>
          <w:cs/>
          <w:lang w:bidi="lo-LA"/>
        </w:rPr>
        <w:t>ຄວາມປອດໄພທີ່ໄດ້ຮັບຢ່າງບໍ່ເໝາະສົມ</w:t>
      </w:r>
      <w:r w:rsidRPr="000906B7">
        <w:rPr>
          <w:rFonts w:ascii="Phetsarath OT" w:eastAsiaTheme="majorEastAsia" w:hAnsi="Phetsarath OT" w:cs="Phetsarath OT"/>
        </w:rPr>
        <w:t xml:space="preserve">, 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ເຂົາເຈົ້າສາມາດຍື່ນຄຳຮ້ອງຮຽນຕໍ່ພະແນກແຮງງານ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ແລະ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ອຸດສາຫະກຳຂອງລັດ</w:t>
      </w:r>
      <w:r w:rsidRPr="000906B7">
        <w:rPr>
          <w:rFonts w:ascii="Phetsarath OT" w:eastAsiaTheme="majorEastAsia" w:hAnsi="Phetsarath OT" w:cs="Phetsarath OT"/>
        </w:rPr>
        <w:t xml:space="preserve"> Minnesota (Department of Labor and Industry). </w:t>
      </w:r>
      <w:r w:rsidRPr="000906B7">
        <w:rPr>
          <w:rFonts w:ascii="Phetsarath OT" w:eastAsiaTheme="majorEastAsia" w:hAnsi="Phetsarath OT" w:cs="Phetsarath OT"/>
          <w:cs/>
          <w:lang w:bidi="lo-LA"/>
        </w:rPr>
        <w:t>ນອກຈະນັ້ນພວກເຂົາສາມາດຍື່ນຄໍາຮ້ອງຟ້ອງທາງແພ່ງໃນສານສໍາລັບການລະເມີດວັນພັ</w:t>
      </w:r>
      <w:r w:rsidR="00E44234" w:rsidRPr="000906B7">
        <w:rPr>
          <w:rFonts w:ascii="Phetsarath OT" w:eastAsiaTheme="majorEastAsia" w:hAnsi="Phetsarath OT" w:cs="Phetsarath OT"/>
          <w:cs/>
          <w:lang w:bidi="lo-LA"/>
        </w:rPr>
        <w:t>ກ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ເຈັບປ່ວຍ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ແລະ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ເວລາ</w:t>
      </w:r>
      <w:r w:rsidR="00871E5D">
        <w:rPr>
          <w:rFonts w:ascii="Phetsarath OT" w:eastAsiaTheme="majorEastAsia" w:hAnsi="Phetsarath OT" w:cs="Phetsarath OT" w:hint="cs"/>
          <w:cs/>
          <w:lang w:bidi="lo-LA"/>
        </w:rPr>
        <w:t>ເພື່ອ</w:t>
      </w:r>
      <w:r w:rsidRPr="000906B7">
        <w:rPr>
          <w:rFonts w:ascii="Phetsarath OT" w:eastAsiaTheme="majorEastAsia" w:hAnsi="Phetsarath OT" w:cs="Phetsarath OT"/>
          <w:cs/>
          <w:lang w:bidi="lo-LA"/>
        </w:rPr>
        <w:t>ຄວາມປອດໄພທີ່</w:t>
      </w:r>
      <w:r w:rsidR="00871E5D">
        <w:rPr>
          <w:rFonts w:ascii="Phetsarath OT" w:eastAsiaTheme="majorEastAsia" w:hAnsi="Phetsarath OT" w:cs="Phetsarath OT" w:hint="cs"/>
          <w:cs/>
          <w:lang w:bidi="lo-LA"/>
        </w:rPr>
        <w:t>ຄວນ</w:t>
      </w:r>
      <w:r w:rsidRPr="000906B7">
        <w:rPr>
          <w:rFonts w:ascii="Phetsarath OT" w:eastAsiaTheme="majorEastAsia" w:hAnsi="Phetsarath OT" w:cs="Phetsarath OT"/>
          <w:cs/>
          <w:lang w:bidi="lo-LA"/>
        </w:rPr>
        <w:t>ໄດ້ຮັບ</w:t>
      </w:r>
      <w:r w:rsidRPr="000906B7">
        <w:rPr>
          <w:rFonts w:ascii="Phetsarath OT" w:eastAsiaTheme="majorEastAsia" w:hAnsi="Phetsarath OT" w:cs="Phetsarath OT"/>
        </w:rPr>
        <w:t>.</w:t>
      </w:r>
    </w:p>
    <w:p w14:paraId="3DEFF732" w14:textId="2F6A0139" w:rsidR="00885C42" w:rsidRPr="000906B7" w:rsidRDefault="00885C42" w:rsidP="47FCDBE1">
      <w:pPr>
        <w:rPr>
          <w:rFonts w:ascii="Phetsarath OT" w:eastAsiaTheme="majorEastAsia" w:hAnsi="Phetsarath OT" w:cs="Phetsarath OT"/>
          <w:b/>
          <w:bCs/>
          <w:color w:val="003865" w:themeColor="accent1"/>
          <w:sz w:val="32"/>
          <w:szCs w:val="32"/>
        </w:rPr>
      </w:pPr>
      <w:r w:rsidRPr="000906B7">
        <w:rPr>
          <w:rFonts w:ascii="Phetsarath OT" w:eastAsiaTheme="majorEastAsia" w:hAnsi="Phetsarath OT" w:cs="Phetsarath OT"/>
          <w:b/>
          <w:bCs/>
          <w:color w:val="003865" w:themeColor="accent1"/>
          <w:sz w:val="32"/>
          <w:szCs w:val="32"/>
          <w:cs/>
          <w:lang w:bidi="lo-LA"/>
        </w:rPr>
        <w:t>ສໍາລັບຂໍ້ມູນເພີ່ມເຕີມ</w:t>
      </w:r>
    </w:p>
    <w:p w14:paraId="10BDBD5A" w14:textId="15618821" w:rsidR="00885C42" w:rsidRPr="000906B7" w:rsidRDefault="00885C42" w:rsidP="47FCDBE1">
      <w:pPr>
        <w:rPr>
          <w:rFonts w:ascii="Phetsarath OT" w:eastAsiaTheme="majorEastAsia" w:hAnsi="Phetsarath OT" w:cs="Phetsarath OT"/>
        </w:rPr>
      </w:pPr>
      <w:r w:rsidRPr="000906B7">
        <w:rPr>
          <w:rFonts w:ascii="Phetsarath OT" w:eastAsiaTheme="majorEastAsia" w:hAnsi="Phetsarath OT" w:cs="Phetsarath OT"/>
          <w:cs/>
          <w:lang w:bidi="lo-LA"/>
        </w:rPr>
        <w:t>ຕິດຕໍ່ຫາ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ໝ່ວຍງານມາດຕະຖານແຮງງານຂອງພະແນກແຮງງານ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ແລະ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ອຸດສາຫະກຳຂອງລັດ</w:t>
      </w:r>
      <w:r w:rsidRPr="000906B7">
        <w:rPr>
          <w:rFonts w:ascii="Phetsarath OT" w:eastAsiaTheme="majorEastAsia" w:hAnsi="Phetsarath OT" w:cs="Phetsarath OT"/>
        </w:rPr>
        <w:t xml:space="preserve"> Minnesota (Department of Labor and Industry) </w:t>
      </w:r>
      <w:r w:rsidRPr="000906B7">
        <w:rPr>
          <w:rFonts w:ascii="Phetsarath OT" w:eastAsiaTheme="majorEastAsia" w:hAnsi="Phetsarath OT" w:cs="Phetsarath OT"/>
          <w:cs/>
          <w:lang w:bidi="lo-LA"/>
        </w:rPr>
        <w:t>ທີ່</w:t>
      </w:r>
      <w:r w:rsidRPr="000906B7">
        <w:rPr>
          <w:rFonts w:ascii="Phetsarath OT" w:eastAsiaTheme="majorEastAsia" w:hAnsi="Phetsarath OT" w:cs="Phetsarath OT"/>
        </w:rPr>
        <w:t xml:space="preserve"> 651-284-5075 </w:t>
      </w:r>
      <w:r w:rsidR="00871E5D">
        <w:rPr>
          <w:rFonts w:ascii="Phetsarath OT" w:eastAsiaTheme="majorEastAsia" w:hAnsi="Phetsarath OT" w:cs="Phetsarath OT"/>
          <w:cs/>
          <w:lang w:bidi="lo-LA"/>
        </w:rPr>
        <w:t>ຫຼ</w:t>
      </w:r>
      <w:r w:rsidR="00871E5D">
        <w:rPr>
          <w:rFonts w:ascii="Phetsarath OT" w:eastAsiaTheme="majorEastAsia" w:hAnsi="Phetsarath OT" w:cs="Phetsarath OT" w:hint="cs"/>
          <w:cs/>
          <w:lang w:bidi="lo-LA"/>
        </w:rPr>
        <w:t>ື</w:t>
      </w:r>
      <w:r w:rsidRPr="000906B7">
        <w:rPr>
          <w:rFonts w:ascii="Phetsarath OT" w:eastAsiaTheme="majorEastAsia" w:hAnsi="Phetsarath OT" w:cs="Phetsarath OT"/>
        </w:rPr>
        <w:t> </w:t>
      </w:r>
      <w:hyperlink r:id="rId13" w:history="1">
        <w:r w:rsidR="008714E1" w:rsidRPr="00DF626E">
          <w:rPr>
            <w:rStyle w:val="Hyperlink"/>
            <w:rFonts w:ascii="Phetsarath OT" w:eastAsiaTheme="majorEastAsia" w:hAnsi="Phetsarath OT" w:cs="Phetsarath OT"/>
          </w:rPr>
          <w:t>esst.dli@state.mn.us</w:t>
        </w:r>
      </w:hyperlink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ຫຼື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ເຂົ້າເບິ່ງໜ້າເວັບ</w:t>
      </w:r>
      <w:r w:rsidR="00871E5D">
        <w:rPr>
          <w:rFonts w:ascii="Phetsarath OT" w:eastAsiaTheme="majorEastAsia" w:hAnsi="Phetsarath OT" w:cs="Phetsarath OT" w:hint="cs"/>
          <w:cs/>
          <w:lang w:bidi="lo-LA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ວັນພັ</w:t>
      </w:r>
      <w:r w:rsidR="00E44234" w:rsidRPr="000906B7">
        <w:rPr>
          <w:rFonts w:ascii="Phetsarath OT" w:eastAsiaTheme="majorEastAsia" w:hAnsi="Phetsarath OT" w:cs="Phetsarath OT"/>
          <w:cs/>
          <w:lang w:bidi="lo-LA"/>
        </w:rPr>
        <w:t>ກ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ເຈັບປ່ວຍ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ແລະ</w:t>
      </w:r>
      <w:r w:rsidRPr="000906B7">
        <w:rPr>
          <w:rFonts w:ascii="Phetsarath OT" w:eastAsiaTheme="majorEastAsia" w:hAnsi="Phetsarath OT" w:cs="Phetsarath OT"/>
        </w:rPr>
        <w:t xml:space="preserve"> </w:t>
      </w:r>
      <w:r w:rsidRPr="000906B7">
        <w:rPr>
          <w:rFonts w:ascii="Phetsarath OT" w:eastAsiaTheme="majorEastAsia" w:hAnsi="Phetsarath OT" w:cs="Phetsarath OT"/>
          <w:cs/>
          <w:lang w:bidi="lo-LA"/>
        </w:rPr>
        <w:t>ເວລາ</w:t>
      </w:r>
      <w:r w:rsidR="00871E5D">
        <w:rPr>
          <w:rFonts w:ascii="Phetsarath OT" w:eastAsiaTheme="majorEastAsia" w:hAnsi="Phetsarath OT" w:cs="Phetsarath OT" w:hint="cs"/>
          <w:cs/>
          <w:lang w:bidi="lo-LA"/>
        </w:rPr>
        <w:t>ເພື່ອ</w:t>
      </w:r>
      <w:r w:rsidRPr="000906B7">
        <w:rPr>
          <w:rFonts w:ascii="Phetsarath OT" w:eastAsiaTheme="majorEastAsia" w:hAnsi="Phetsarath OT" w:cs="Phetsarath OT"/>
          <w:cs/>
          <w:lang w:bidi="lo-LA"/>
        </w:rPr>
        <w:t>ປອດໄພທີ່ໄດ້ຮັບຂອງພະແນກທີ່</w:t>
      </w:r>
      <w:r w:rsidRPr="000906B7">
        <w:rPr>
          <w:rFonts w:ascii="Phetsarath OT" w:eastAsiaTheme="majorEastAsia" w:hAnsi="Phetsarath OT" w:cs="Phetsarath OT"/>
        </w:rPr>
        <w:t xml:space="preserve"> </w:t>
      </w:r>
      <w:hyperlink r:id="rId14" w:history="1">
        <w:r w:rsidRPr="000906B7">
          <w:rPr>
            <w:rStyle w:val="Hyperlink"/>
            <w:rFonts w:ascii="Phetsarath OT" w:eastAsiaTheme="majorEastAsia" w:hAnsi="Phetsarath OT" w:cs="Phetsarath OT"/>
          </w:rPr>
          <w:t>dli.mn.gov/sick-leave</w:t>
        </w:r>
      </w:hyperlink>
      <w:r w:rsidRPr="000906B7">
        <w:rPr>
          <w:rFonts w:ascii="Phetsarath OT" w:eastAsiaTheme="majorEastAsia" w:hAnsi="Phetsarath OT" w:cs="Phetsarath OT"/>
        </w:rPr>
        <w:t>.</w:t>
      </w:r>
    </w:p>
    <w:p w14:paraId="432CE733" w14:textId="77777777" w:rsidR="00043DD9" w:rsidRDefault="00043DD9" w:rsidP="00722C60">
      <w:pPr>
        <w:spacing w:before="0" w:line="240" w:lineRule="auto"/>
        <w:rPr>
          <w:rFonts w:ascii="Phetsarath OT" w:hAnsi="Phetsarath OT" w:cs="Phetsarath OT"/>
          <w:cs/>
          <w:lang w:bidi="lo-LA"/>
        </w:rPr>
      </w:pPr>
    </w:p>
    <w:p w14:paraId="3749ECA3" w14:textId="77777777" w:rsidR="00043DD9" w:rsidRDefault="00043DD9" w:rsidP="00722C60">
      <w:pPr>
        <w:spacing w:before="0" w:line="240" w:lineRule="auto"/>
        <w:rPr>
          <w:rFonts w:ascii="Phetsarath OT" w:hAnsi="Phetsarath OT" w:cs="Phetsarath OT"/>
          <w:cs/>
          <w:lang w:bidi="lo-LA"/>
        </w:rPr>
      </w:pPr>
    </w:p>
    <w:p w14:paraId="0B09CF67" w14:textId="2CAE56EF" w:rsidR="00722C60" w:rsidRPr="000906B7" w:rsidRDefault="00722C60" w:rsidP="00722C60">
      <w:pPr>
        <w:spacing w:before="0" w:line="240" w:lineRule="auto"/>
        <w:rPr>
          <w:rFonts w:ascii="Phetsarath OT" w:hAnsi="Phetsarath OT" w:cs="Phetsarath OT"/>
        </w:rPr>
      </w:pPr>
      <w:r w:rsidRPr="000906B7">
        <w:rPr>
          <w:rFonts w:ascii="Phetsarath OT" w:hAnsi="Phetsarath OT" w:cs="Phetsarath OT"/>
          <w:cs/>
          <w:lang w:bidi="lo-LA"/>
        </w:rPr>
        <w:lastRenderedPageBreak/>
        <w:t>ເອກະສານນີ້ມີຂໍ້ມູນສຳຄັນກ່ຽວກັບການຈ້າງງານຂອງທ່ານ</w:t>
      </w:r>
      <w:r w:rsidRPr="000906B7">
        <w:rPr>
          <w:rFonts w:ascii="Phetsarath OT" w:hAnsi="Phetsarath OT" w:cs="Phetsarath OT"/>
        </w:rPr>
        <w:t xml:space="preserve">. </w:t>
      </w:r>
      <w:r w:rsidRPr="000906B7">
        <w:rPr>
          <w:rFonts w:ascii="Phetsarath OT" w:hAnsi="Phetsarath OT" w:cs="Phetsarath OT"/>
          <w:cs/>
          <w:lang w:bidi="lo-LA"/>
        </w:rPr>
        <w:t>ໝາຍໃສ່ກ່ອງຢູ່ເບື້ອງຊ້າຍເພື່ອຮັບຂໍ້ມູນນີ້ເປັນພາສານີ້</w:t>
      </w:r>
      <w:r w:rsidRPr="000906B7">
        <w:rPr>
          <w:rFonts w:ascii="Phetsarath OT" w:hAnsi="Phetsarath OT" w:cs="Phetsarath OT"/>
        </w:rPr>
        <w:t>.</w:t>
      </w:r>
    </w:p>
    <w:p w14:paraId="0327FF50" w14:textId="304A4E75" w:rsidR="00722C60" w:rsidRPr="000906B7" w:rsidRDefault="00722C60" w:rsidP="007868B9">
      <w:pPr>
        <w:spacing w:before="0" w:line="240" w:lineRule="auto"/>
        <w:rPr>
          <w:rFonts w:ascii="Phetsarath OT" w:hAnsi="Phetsarath OT" w:cs="Phetsarath OT"/>
          <w:sz w:val="20"/>
        </w:rPr>
      </w:pPr>
      <w:r w:rsidRPr="000906B7">
        <w:rPr>
          <w:rFonts w:ascii="Phetsarath OT" w:hAnsi="Phetsarath OT" w:cs="Phetsarath OT"/>
          <w:noProof/>
          <w:sz w:val="20"/>
          <w:lang w:val="en-GB" w:eastAsia="en-GB" w:bidi="th-TH"/>
        </w:rPr>
        <w:drawing>
          <wp:inline distT="0" distB="0" distL="0" distR="0" wp14:anchorId="4B289E51" wp14:editId="58758A5F">
            <wp:extent cx="6178550" cy="4484729"/>
            <wp:effectExtent l="0" t="0" r="0" b="0"/>
            <wp:docPr id="2" name="Picture 2" descr="C:\Users\AnHess\Desktop\employee_notice_other_language_o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ess\Desktop\employee_notice_other_language_option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269" cy="449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ADC4F" w14:textId="77777777" w:rsidR="000906B7" w:rsidRPr="000906B7" w:rsidRDefault="000906B7">
      <w:pPr>
        <w:spacing w:before="0" w:line="240" w:lineRule="auto"/>
        <w:rPr>
          <w:rFonts w:ascii="Phetsarath OT" w:hAnsi="Phetsarath OT" w:cs="Phetsarath OT"/>
          <w:sz w:val="20"/>
        </w:rPr>
      </w:pPr>
    </w:p>
    <w:sectPr w:rsidR="000906B7" w:rsidRPr="000906B7" w:rsidSect="00555811">
      <w:footerReference w:type="first" r:id="rId16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FD0A3" w14:textId="77777777" w:rsidR="00222849" w:rsidRDefault="00222849" w:rsidP="00E55F4F">
      <w:r>
        <w:separator/>
      </w:r>
    </w:p>
  </w:endnote>
  <w:endnote w:type="continuationSeparator" w:id="0">
    <w:p w14:paraId="603EA33E" w14:textId="77777777" w:rsidR="00222849" w:rsidRDefault="00222849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etsarath OT">
    <w:altName w:val="DokChampa"/>
    <w:charset w:val="00"/>
    <w:family w:val="auto"/>
    <w:pitch w:val="variable"/>
    <w:sig w:usb0="A30000A7" w:usb1="5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E6FE" w14:textId="1F66899F" w:rsidR="00555811" w:rsidRPr="00833DC6" w:rsidRDefault="00555811" w:rsidP="00555811">
    <w:pPr>
      <w:pStyle w:val="Footer"/>
      <w:jc w:val="center"/>
      <w:rPr>
        <w:color w:val="003865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A85F6" w14:textId="77777777" w:rsidR="00222849" w:rsidRDefault="00222849" w:rsidP="00E55F4F">
      <w:r>
        <w:separator/>
      </w:r>
    </w:p>
  </w:footnote>
  <w:footnote w:type="continuationSeparator" w:id="0">
    <w:p w14:paraId="7D31E6FC" w14:textId="77777777" w:rsidR="00222849" w:rsidRDefault="00222849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04005">
    <w:abstractNumId w:val="3"/>
  </w:num>
  <w:num w:numId="2" w16cid:durableId="1618368683">
    <w:abstractNumId w:val="6"/>
  </w:num>
  <w:num w:numId="3" w16cid:durableId="2073430593">
    <w:abstractNumId w:val="19"/>
  </w:num>
  <w:num w:numId="4" w16cid:durableId="331834140">
    <w:abstractNumId w:val="16"/>
  </w:num>
  <w:num w:numId="5" w16cid:durableId="677150682">
    <w:abstractNumId w:val="14"/>
  </w:num>
  <w:num w:numId="6" w16cid:durableId="847792592">
    <w:abstractNumId w:val="4"/>
  </w:num>
  <w:num w:numId="7" w16cid:durableId="585769485">
    <w:abstractNumId w:val="12"/>
  </w:num>
  <w:num w:numId="8" w16cid:durableId="1693455340">
    <w:abstractNumId w:val="7"/>
  </w:num>
  <w:num w:numId="9" w16cid:durableId="309092354">
    <w:abstractNumId w:val="10"/>
  </w:num>
  <w:num w:numId="10" w16cid:durableId="806556301">
    <w:abstractNumId w:val="2"/>
  </w:num>
  <w:num w:numId="11" w16cid:durableId="1069887960">
    <w:abstractNumId w:val="2"/>
  </w:num>
  <w:num w:numId="12" w16cid:durableId="1708990862">
    <w:abstractNumId w:val="20"/>
  </w:num>
  <w:num w:numId="13" w16cid:durableId="830409826">
    <w:abstractNumId w:val="21"/>
  </w:num>
  <w:num w:numId="14" w16cid:durableId="205678903">
    <w:abstractNumId w:val="13"/>
  </w:num>
  <w:num w:numId="15" w16cid:durableId="116027951">
    <w:abstractNumId w:val="2"/>
  </w:num>
  <w:num w:numId="16" w16cid:durableId="2013945391">
    <w:abstractNumId w:val="21"/>
  </w:num>
  <w:num w:numId="17" w16cid:durableId="366568099">
    <w:abstractNumId w:val="13"/>
  </w:num>
  <w:num w:numId="18" w16cid:durableId="420682157">
    <w:abstractNumId w:val="9"/>
  </w:num>
  <w:num w:numId="19" w16cid:durableId="458837754">
    <w:abstractNumId w:val="5"/>
  </w:num>
  <w:num w:numId="20" w16cid:durableId="200753148">
    <w:abstractNumId w:val="1"/>
  </w:num>
  <w:num w:numId="21" w16cid:durableId="1420977525">
    <w:abstractNumId w:val="0"/>
  </w:num>
  <w:num w:numId="22" w16cid:durableId="1171794192">
    <w:abstractNumId w:val="8"/>
  </w:num>
  <w:num w:numId="23" w16cid:durableId="254751702">
    <w:abstractNumId w:val="15"/>
  </w:num>
  <w:num w:numId="24" w16cid:durableId="1113480017">
    <w:abstractNumId w:val="17"/>
  </w:num>
  <w:num w:numId="25" w16cid:durableId="250967389">
    <w:abstractNumId w:val="18"/>
  </w:num>
  <w:num w:numId="26" w16cid:durableId="123358469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3F"/>
    <w:rsid w:val="00002DEC"/>
    <w:rsid w:val="0000500E"/>
    <w:rsid w:val="000065AC"/>
    <w:rsid w:val="00006A0A"/>
    <w:rsid w:val="00007008"/>
    <w:rsid w:val="00041435"/>
    <w:rsid w:val="00043DD9"/>
    <w:rsid w:val="00064B90"/>
    <w:rsid w:val="0007374A"/>
    <w:rsid w:val="00080404"/>
    <w:rsid w:val="000836EF"/>
    <w:rsid w:val="00084742"/>
    <w:rsid w:val="000906B7"/>
    <w:rsid w:val="00097962"/>
    <w:rsid w:val="000B2E68"/>
    <w:rsid w:val="000C3708"/>
    <w:rsid w:val="000C3761"/>
    <w:rsid w:val="000C7373"/>
    <w:rsid w:val="000C7561"/>
    <w:rsid w:val="000E313B"/>
    <w:rsid w:val="000E3E9D"/>
    <w:rsid w:val="000F4BB1"/>
    <w:rsid w:val="00101F7E"/>
    <w:rsid w:val="00102FAD"/>
    <w:rsid w:val="00113698"/>
    <w:rsid w:val="00121B3C"/>
    <w:rsid w:val="00135082"/>
    <w:rsid w:val="00135DC7"/>
    <w:rsid w:val="00147ED1"/>
    <w:rsid w:val="001500D6"/>
    <w:rsid w:val="00157C41"/>
    <w:rsid w:val="001661D9"/>
    <w:rsid w:val="001708EC"/>
    <w:rsid w:val="001878FE"/>
    <w:rsid w:val="001925A8"/>
    <w:rsid w:val="0019673D"/>
    <w:rsid w:val="001A46BB"/>
    <w:rsid w:val="001C55E0"/>
    <w:rsid w:val="001E5ECF"/>
    <w:rsid w:val="00204736"/>
    <w:rsid w:val="00205252"/>
    <w:rsid w:val="00211CA3"/>
    <w:rsid w:val="002152DA"/>
    <w:rsid w:val="00222849"/>
    <w:rsid w:val="00222A49"/>
    <w:rsid w:val="00223E2C"/>
    <w:rsid w:val="0022552E"/>
    <w:rsid w:val="002308EA"/>
    <w:rsid w:val="00234CD9"/>
    <w:rsid w:val="00241998"/>
    <w:rsid w:val="00247E4A"/>
    <w:rsid w:val="00261247"/>
    <w:rsid w:val="00263C87"/>
    <w:rsid w:val="00264652"/>
    <w:rsid w:val="00275BC7"/>
    <w:rsid w:val="00282084"/>
    <w:rsid w:val="00284EED"/>
    <w:rsid w:val="00291052"/>
    <w:rsid w:val="002B449E"/>
    <w:rsid w:val="002B5E79"/>
    <w:rsid w:val="002C0859"/>
    <w:rsid w:val="002D746E"/>
    <w:rsid w:val="002E5F22"/>
    <w:rsid w:val="002F1947"/>
    <w:rsid w:val="002F2ED4"/>
    <w:rsid w:val="0030336E"/>
    <w:rsid w:val="00306D94"/>
    <w:rsid w:val="003125DF"/>
    <w:rsid w:val="003343A6"/>
    <w:rsid w:val="00335736"/>
    <w:rsid w:val="00342EC8"/>
    <w:rsid w:val="003471E3"/>
    <w:rsid w:val="003563D2"/>
    <w:rsid w:val="003573BD"/>
    <w:rsid w:val="003652DF"/>
    <w:rsid w:val="00376FA5"/>
    <w:rsid w:val="003A1479"/>
    <w:rsid w:val="003A1813"/>
    <w:rsid w:val="003A4B58"/>
    <w:rsid w:val="003A685E"/>
    <w:rsid w:val="003B7D82"/>
    <w:rsid w:val="003C4644"/>
    <w:rsid w:val="003C5BE3"/>
    <w:rsid w:val="003C6430"/>
    <w:rsid w:val="003D27E1"/>
    <w:rsid w:val="003D28A5"/>
    <w:rsid w:val="00411058"/>
    <w:rsid w:val="00413A7C"/>
    <w:rsid w:val="004141DD"/>
    <w:rsid w:val="004249BC"/>
    <w:rsid w:val="00427F7C"/>
    <w:rsid w:val="00430CC9"/>
    <w:rsid w:val="00461804"/>
    <w:rsid w:val="00466810"/>
    <w:rsid w:val="00472226"/>
    <w:rsid w:val="004725C6"/>
    <w:rsid w:val="004816B5"/>
    <w:rsid w:val="00483DD2"/>
    <w:rsid w:val="00494E6F"/>
    <w:rsid w:val="004A1B4D"/>
    <w:rsid w:val="004A58DD"/>
    <w:rsid w:val="004A6119"/>
    <w:rsid w:val="004B47DC"/>
    <w:rsid w:val="004C574B"/>
    <w:rsid w:val="004D2240"/>
    <w:rsid w:val="004D6B67"/>
    <w:rsid w:val="004D7612"/>
    <w:rsid w:val="004E75B3"/>
    <w:rsid w:val="004F04BA"/>
    <w:rsid w:val="004F0EFF"/>
    <w:rsid w:val="0050093F"/>
    <w:rsid w:val="00514788"/>
    <w:rsid w:val="0054371B"/>
    <w:rsid w:val="00546112"/>
    <w:rsid w:val="00555811"/>
    <w:rsid w:val="00557BE9"/>
    <w:rsid w:val="005619D9"/>
    <w:rsid w:val="0056615E"/>
    <w:rsid w:val="005666F2"/>
    <w:rsid w:val="0057497D"/>
    <w:rsid w:val="00581CDB"/>
    <w:rsid w:val="005A5874"/>
    <w:rsid w:val="005B2DDF"/>
    <w:rsid w:val="005B4AE7"/>
    <w:rsid w:val="005B53B0"/>
    <w:rsid w:val="005B6D58"/>
    <w:rsid w:val="005C16D8"/>
    <w:rsid w:val="005D4207"/>
    <w:rsid w:val="005D45B3"/>
    <w:rsid w:val="005D45E7"/>
    <w:rsid w:val="005D7791"/>
    <w:rsid w:val="005F6005"/>
    <w:rsid w:val="006064AB"/>
    <w:rsid w:val="00611F2D"/>
    <w:rsid w:val="00622BB5"/>
    <w:rsid w:val="0062513F"/>
    <w:rsid w:val="00627CBA"/>
    <w:rsid w:val="006355F4"/>
    <w:rsid w:val="00642359"/>
    <w:rsid w:val="0064753B"/>
    <w:rsid w:val="006538B9"/>
    <w:rsid w:val="00655345"/>
    <w:rsid w:val="006606DE"/>
    <w:rsid w:val="00661476"/>
    <w:rsid w:val="006637D2"/>
    <w:rsid w:val="00667DE9"/>
    <w:rsid w:val="00672536"/>
    <w:rsid w:val="00673000"/>
    <w:rsid w:val="00681EDC"/>
    <w:rsid w:val="0068649F"/>
    <w:rsid w:val="00687189"/>
    <w:rsid w:val="0069568F"/>
    <w:rsid w:val="00697CCC"/>
    <w:rsid w:val="006A1708"/>
    <w:rsid w:val="006B13B7"/>
    <w:rsid w:val="006B2942"/>
    <w:rsid w:val="006B3994"/>
    <w:rsid w:val="006C0E45"/>
    <w:rsid w:val="006D4829"/>
    <w:rsid w:val="006E2E9D"/>
    <w:rsid w:val="006F3B38"/>
    <w:rsid w:val="007137A4"/>
    <w:rsid w:val="00715B78"/>
    <w:rsid w:val="00722C60"/>
    <w:rsid w:val="00722C9D"/>
    <w:rsid w:val="00730201"/>
    <w:rsid w:val="00737F33"/>
    <w:rsid w:val="0074246B"/>
    <w:rsid w:val="0074778B"/>
    <w:rsid w:val="0077225E"/>
    <w:rsid w:val="007868B9"/>
    <w:rsid w:val="00793F48"/>
    <w:rsid w:val="00796D90"/>
    <w:rsid w:val="0079713F"/>
    <w:rsid w:val="007A6986"/>
    <w:rsid w:val="007A6E68"/>
    <w:rsid w:val="007B2FB4"/>
    <w:rsid w:val="007B35B2"/>
    <w:rsid w:val="007C6CB0"/>
    <w:rsid w:val="007D1FFF"/>
    <w:rsid w:val="007D42A0"/>
    <w:rsid w:val="007E22B0"/>
    <w:rsid w:val="007E685C"/>
    <w:rsid w:val="007F13B4"/>
    <w:rsid w:val="007F6108"/>
    <w:rsid w:val="007F7097"/>
    <w:rsid w:val="008067A6"/>
    <w:rsid w:val="0080758D"/>
    <w:rsid w:val="00813CB4"/>
    <w:rsid w:val="008140CC"/>
    <w:rsid w:val="0082092B"/>
    <w:rsid w:val="008246E6"/>
    <w:rsid w:val="008251B3"/>
    <w:rsid w:val="008310A6"/>
    <w:rsid w:val="00834044"/>
    <w:rsid w:val="00844F1D"/>
    <w:rsid w:val="0084749F"/>
    <w:rsid w:val="00864202"/>
    <w:rsid w:val="008714E1"/>
    <w:rsid w:val="00871E5D"/>
    <w:rsid w:val="00877B55"/>
    <w:rsid w:val="00885C42"/>
    <w:rsid w:val="00893CE4"/>
    <w:rsid w:val="00893DF8"/>
    <w:rsid w:val="008B5443"/>
    <w:rsid w:val="008C7EEB"/>
    <w:rsid w:val="008D0DEF"/>
    <w:rsid w:val="008D2256"/>
    <w:rsid w:val="008D5E3D"/>
    <w:rsid w:val="008E7752"/>
    <w:rsid w:val="008E78BA"/>
    <w:rsid w:val="008F42B1"/>
    <w:rsid w:val="008F70DC"/>
    <w:rsid w:val="0090737A"/>
    <w:rsid w:val="00923DB4"/>
    <w:rsid w:val="009302CE"/>
    <w:rsid w:val="009416FD"/>
    <w:rsid w:val="0096108C"/>
    <w:rsid w:val="00963BA0"/>
    <w:rsid w:val="00967092"/>
    <w:rsid w:val="00967764"/>
    <w:rsid w:val="00976E84"/>
    <w:rsid w:val="009810EE"/>
    <w:rsid w:val="009829D9"/>
    <w:rsid w:val="00984CC9"/>
    <w:rsid w:val="0099233F"/>
    <w:rsid w:val="009B54A0"/>
    <w:rsid w:val="009C6405"/>
    <w:rsid w:val="009D0C12"/>
    <w:rsid w:val="009D3BDE"/>
    <w:rsid w:val="009E2A2F"/>
    <w:rsid w:val="00A03D4A"/>
    <w:rsid w:val="00A213A6"/>
    <w:rsid w:val="00A30799"/>
    <w:rsid w:val="00A33E65"/>
    <w:rsid w:val="00A3452A"/>
    <w:rsid w:val="00A57FE8"/>
    <w:rsid w:val="00A6316F"/>
    <w:rsid w:val="00A634B1"/>
    <w:rsid w:val="00A64ECE"/>
    <w:rsid w:val="00A66185"/>
    <w:rsid w:val="00A71CAD"/>
    <w:rsid w:val="00A731A2"/>
    <w:rsid w:val="00A827B0"/>
    <w:rsid w:val="00A827C1"/>
    <w:rsid w:val="00A93F40"/>
    <w:rsid w:val="00A96F93"/>
    <w:rsid w:val="00AD39DA"/>
    <w:rsid w:val="00AE5772"/>
    <w:rsid w:val="00AF22AD"/>
    <w:rsid w:val="00AF5107"/>
    <w:rsid w:val="00B013CC"/>
    <w:rsid w:val="00B03747"/>
    <w:rsid w:val="00B06264"/>
    <w:rsid w:val="00B07C8F"/>
    <w:rsid w:val="00B16FE6"/>
    <w:rsid w:val="00B275D4"/>
    <w:rsid w:val="00B73229"/>
    <w:rsid w:val="00B75051"/>
    <w:rsid w:val="00B75D40"/>
    <w:rsid w:val="00B82634"/>
    <w:rsid w:val="00B859DE"/>
    <w:rsid w:val="00B975F7"/>
    <w:rsid w:val="00BB1493"/>
    <w:rsid w:val="00BD0E59"/>
    <w:rsid w:val="00BD5A69"/>
    <w:rsid w:val="00C018F2"/>
    <w:rsid w:val="00C12D2F"/>
    <w:rsid w:val="00C277A8"/>
    <w:rsid w:val="00C309AE"/>
    <w:rsid w:val="00C33BA7"/>
    <w:rsid w:val="00C35C81"/>
    <w:rsid w:val="00C365CE"/>
    <w:rsid w:val="00C417EB"/>
    <w:rsid w:val="00C528AE"/>
    <w:rsid w:val="00C529AB"/>
    <w:rsid w:val="00C5655E"/>
    <w:rsid w:val="00C64B02"/>
    <w:rsid w:val="00C67FC6"/>
    <w:rsid w:val="00C7130A"/>
    <w:rsid w:val="00CA3613"/>
    <w:rsid w:val="00CB01B4"/>
    <w:rsid w:val="00CB1E20"/>
    <w:rsid w:val="00CC5097"/>
    <w:rsid w:val="00CE45B0"/>
    <w:rsid w:val="00D0014D"/>
    <w:rsid w:val="00D02CA2"/>
    <w:rsid w:val="00D22819"/>
    <w:rsid w:val="00D511F0"/>
    <w:rsid w:val="00D54EE5"/>
    <w:rsid w:val="00D57CCA"/>
    <w:rsid w:val="00D6381F"/>
    <w:rsid w:val="00D63F82"/>
    <w:rsid w:val="00D640FC"/>
    <w:rsid w:val="00D70F03"/>
    <w:rsid w:val="00D70F7D"/>
    <w:rsid w:val="00D853EA"/>
    <w:rsid w:val="00D92929"/>
    <w:rsid w:val="00D93C2E"/>
    <w:rsid w:val="00D970A5"/>
    <w:rsid w:val="00DB3D54"/>
    <w:rsid w:val="00DB4967"/>
    <w:rsid w:val="00DC22CF"/>
    <w:rsid w:val="00DC425F"/>
    <w:rsid w:val="00DC79BB"/>
    <w:rsid w:val="00DD02DF"/>
    <w:rsid w:val="00DE4881"/>
    <w:rsid w:val="00DE50CB"/>
    <w:rsid w:val="00DF01D4"/>
    <w:rsid w:val="00DF2152"/>
    <w:rsid w:val="00DF3869"/>
    <w:rsid w:val="00E007F5"/>
    <w:rsid w:val="00E206AE"/>
    <w:rsid w:val="00E2072C"/>
    <w:rsid w:val="00E23397"/>
    <w:rsid w:val="00E27D1C"/>
    <w:rsid w:val="00E32CD7"/>
    <w:rsid w:val="00E36FF3"/>
    <w:rsid w:val="00E44234"/>
    <w:rsid w:val="00E44EE1"/>
    <w:rsid w:val="00E5241D"/>
    <w:rsid w:val="00E55F4F"/>
    <w:rsid w:val="00E5680C"/>
    <w:rsid w:val="00E61A16"/>
    <w:rsid w:val="00E62063"/>
    <w:rsid w:val="00E65BF4"/>
    <w:rsid w:val="00E73FD2"/>
    <w:rsid w:val="00E76267"/>
    <w:rsid w:val="00E8480A"/>
    <w:rsid w:val="00EA3A4D"/>
    <w:rsid w:val="00EA535B"/>
    <w:rsid w:val="00EA5BD6"/>
    <w:rsid w:val="00EB7C94"/>
    <w:rsid w:val="00EC579D"/>
    <w:rsid w:val="00ED5BDC"/>
    <w:rsid w:val="00ED7DAC"/>
    <w:rsid w:val="00EE3134"/>
    <w:rsid w:val="00F0088C"/>
    <w:rsid w:val="00F067A6"/>
    <w:rsid w:val="00F11A6D"/>
    <w:rsid w:val="00F20B25"/>
    <w:rsid w:val="00F24E5A"/>
    <w:rsid w:val="00F3490A"/>
    <w:rsid w:val="00F578A7"/>
    <w:rsid w:val="00F70C03"/>
    <w:rsid w:val="00F84C6D"/>
    <w:rsid w:val="00F9084A"/>
    <w:rsid w:val="00FB0497"/>
    <w:rsid w:val="00FB6E40"/>
    <w:rsid w:val="00FC26D4"/>
    <w:rsid w:val="00FD1CCB"/>
    <w:rsid w:val="00FE7DB3"/>
    <w:rsid w:val="0302FB49"/>
    <w:rsid w:val="0311881E"/>
    <w:rsid w:val="07AF5522"/>
    <w:rsid w:val="176A12EC"/>
    <w:rsid w:val="1ED9967A"/>
    <w:rsid w:val="231E228C"/>
    <w:rsid w:val="2BC5CF02"/>
    <w:rsid w:val="34F3931C"/>
    <w:rsid w:val="47FCDBE1"/>
    <w:rsid w:val="53000FA1"/>
    <w:rsid w:val="5C9AFFD2"/>
    <w:rsid w:val="6240604A"/>
    <w:rsid w:val="7DA3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4EF9626B"/>
  <w15:docId w15:val="{A74A6824-CA74-414F-B13A-3844725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  <w:style w:type="paragraph" w:styleId="Header">
    <w:name w:val="header"/>
    <w:basedOn w:val="Normal"/>
    <w:link w:val="HeaderChar"/>
    <w:uiPriority w:val="99"/>
    <w:unhideWhenUsed/>
    <w:rsid w:val="00555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11"/>
  </w:style>
  <w:style w:type="character" w:styleId="CommentReference">
    <w:name w:val="annotation reference"/>
    <w:basedOn w:val="DefaultParagraphFont"/>
    <w:semiHidden/>
    <w:unhideWhenUsed/>
    <w:rsid w:val="00263C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C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4B02"/>
    <w:pPr>
      <w:spacing w:before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5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61476"/>
    <w:rPr>
      <w:color w:val="5D295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st.dli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visor.mn.gov/laws/2023/0/53/laws.12.1.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li.mn.gov/sick-leav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merson\appdata\local\microsoft\office\MN_DLI_Templates\DLI%20letterhead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6d1fd-6296-4138-82b9-8fdc51f2b0d2">
      <Terms xmlns="http://schemas.microsoft.com/office/infopath/2007/PartnerControls"/>
    </lcf76f155ced4ddcb4097134ff3c332f>
    <TaxCatchAll xmlns="18f67ff8-b67f-45ad-baed-ef2cc4d694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5A253B60480468BCDBA5998AF027D" ma:contentTypeVersion="11" ma:contentTypeDescription="Create a new document." ma:contentTypeScope="" ma:versionID="4eb7af6368d5a9a7c32adbd4dbb46bd1">
  <xsd:schema xmlns:xsd="http://www.w3.org/2001/XMLSchema" xmlns:xs="http://www.w3.org/2001/XMLSchema" xmlns:p="http://schemas.microsoft.com/office/2006/metadata/properties" xmlns:ns2="f3e6d1fd-6296-4138-82b9-8fdc51f2b0d2" xmlns:ns3="18f67ff8-b67f-45ad-baed-ef2cc4d6940f" targetNamespace="http://schemas.microsoft.com/office/2006/metadata/properties" ma:root="true" ma:fieldsID="0ab4966b9fe2408b01d3b18dff2c1c80" ns2:_="" ns3:_="">
    <xsd:import namespace="f3e6d1fd-6296-4138-82b9-8fdc51f2b0d2"/>
    <xsd:import namespace="18f67ff8-b67f-45ad-baed-ef2cc4d6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6d1fd-6296-4138-82b9-8fdc51f2b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67ff8-b67f-45ad-baed-ef2cc4d694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4e77d4-210e-40dc-a841-eaf350193c90}" ma:internalName="TaxCatchAll" ma:showField="CatchAllData" ma:web="18f67ff8-b67f-45ad-baed-ef2cc4d6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ADD34-4E53-4792-B1D8-DA09F4381E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756511-B070-43A5-A894-8B5B9AF39083}">
  <ds:schemaRefs>
    <ds:schemaRef ds:uri="http://schemas.microsoft.com/office/2006/metadata/properties"/>
    <ds:schemaRef ds:uri="http://schemas.microsoft.com/office/infopath/2007/PartnerControls"/>
    <ds:schemaRef ds:uri="f3e6d1fd-6296-4138-82b9-8fdc51f2b0d2"/>
    <ds:schemaRef ds:uri="18f67ff8-b67f-45ad-baed-ef2cc4d6940f"/>
  </ds:schemaRefs>
</ds:datastoreItem>
</file>

<file path=customXml/itemProps3.xml><?xml version="1.0" encoding="utf-8"?>
<ds:datastoreItem xmlns:ds="http://schemas.openxmlformats.org/officeDocument/2006/customXml" ds:itemID="{460B4955-DC90-477C-8C1D-BD4180EA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6d1fd-6296-4138-82b9-8fdc51f2b0d2"/>
    <ds:schemaRef ds:uri="18f67ff8-b67f-45ad-baed-ef2cc4d6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2EE077-7B0D-4C52-BC90-DA5A5F4D2B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DLI letterhead</Template>
  <TotalTime>75</TotalTime>
  <Pages>3</Pages>
  <Words>306</Words>
  <Characters>4198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Earned sick and safe time employee notice</vt:lpstr>
    </vt:vector>
  </TitlesOfParts>
  <Manager/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Earned sick and safe time employee notice</dc:title>
  <dc:subject/>
  <dc:creator>Labor Standards Division, Minnesota Department of Labor and Industry</dc:creator>
  <cp:keywords/>
  <dc:description/>
  <cp:lastModifiedBy>Emerson, Blair (She/Her/Hers) (DLI)</cp:lastModifiedBy>
  <cp:revision>16</cp:revision>
  <dcterms:created xsi:type="dcterms:W3CDTF">2023-11-06T19:38:00Z</dcterms:created>
  <dcterms:modified xsi:type="dcterms:W3CDTF">2025-07-02T14:22:00Z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  <property fmtid="{D5CDD505-2E9C-101B-9397-08002B2CF9AE}" pid="3" name="ContentTypeId">
    <vt:lpwstr>0x0101002AD5A253B60480468BCDBA5998AF027D</vt:lpwstr>
  </property>
  <property fmtid="{D5CDD505-2E9C-101B-9397-08002B2CF9AE}" pid="4" name="MediaServiceImageTags">
    <vt:lpwstr/>
  </property>
  <property fmtid="{D5CDD505-2E9C-101B-9397-08002B2CF9AE}" pid="5" name="GrammarlyDocumentId">
    <vt:lpwstr>94f9df11bfe1764462f12524e63ade8636f42e8bfc87a5f508c83d2b1e0ea228</vt:lpwstr>
  </property>
</Properties>
</file>