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C71D" w14:textId="77777777" w:rsidR="0057497D" w:rsidRPr="007D18C3" w:rsidRDefault="0030336E" w:rsidP="00737F33">
      <w:pPr>
        <w:contextualSpacing/>
        <w:rPr>
          <w:rFonts w:ascii="Meiryo UI" w:eastAsia="Meiryo UI" w:hAnsi="Meiryo UI"/>
          <w:b/>
          <w:sz w:val="24"/>
          <w:szCs w:val="24"/>
          <w:lang w:eastAsia="ja-JP"/>
        </w:rPr>
      </w:pPr>
      <w:r w:rsidRPr="007D18C3">
        <w:rPr>
          <w:rFonts w:ascii="Meiryo UI" w:eastAsia="Meiryo UI" w:hAnsi="Meiryo UI"/>
          <w:noProof/>
          <w:sz w:val="24"/>
          <w:szCs w:val="24"/>
          <w:lang w:bidi="ar-SA"/>
        </w:rPr>
        <w:drawing>
          <wp:inline distT="0" distB="0" distL="0" distR="0" wp14:anchorId="635857A9" wp14:editId="4F27ECF3">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06439AFE" w14:textId="09FEF218" w:rsidR="002132DC" w:rsidRPr="007D18C3" w:rsidRDefault="002132DC" w:rsidP="002132DC">
      <w:pPr>
        <w:spacing w:before="0" w:line="240" w:lineRule="auto"/>
        <w:rPr>
          <w:rFonts w:ascii="Times New Roman" w:hAnsi="Times New Roman"/>
          <w:sz w:val="24"/>
          <w:szCs w:val="24"/>
          <w:lang w:eastAsia="ja-JP" w:bidi="ar-SA"/>
        </w:rPr>
      </w:pPr>
      <w:r w:rsidRPr="007D18C3">
        <w:rPr>
          <w:rFonts w:cs="Calibri"/>
          <w:color w:val="A6192E"/>
          <w:sz w:val="24"/>
          <w:szCs w:val="24"/>
          <w:lang w:eastAsia="ja-JP" w:bidi="ar-SA"/>
        </w:rPr>
        <w:t>[</w:t>
      </w:r>
      <w:r w:rsidRPr="007D18C3">
        <w:rPr>
          <w:rFonts w:cs="Calibri"/>
          <w:b/>
          <w:bCs/>
          <w:color w:val="A6192E"/>
          <w:sz w:val="24"/>
          <w:szCs w:val="24"/>
          <w:lang w:eastAsia="ja-JP" w:bidi="ar-SA"/>
        </w:rPr>
        <w:t>Employers</w:t>
      </w:r>
      <w:r w:rsidRPr="007D18C3">
        <w:rPr>
          <w:rFonts w:cs="Calibri"/>
          <w:color w:val="A6192E"/>
          <w:sz w:val="24"/>
          <w:szCs w:val="24"/>
          <w:lang w:eastAsia="ja-JP" w:bidi="ar-SA"/>
        </w:rPr>
        <w:t xml:space="preserve">: This is a sample employee notice employers can use to inform their employees about earned sick and safe time as required under </w:t>
      </w:r>
      <w:hyperlink r:id="rId12" w:anchor="laws.12.1.0" w:history="1">
        <w:r w:rsidRPr="007D18C3">
          <w:rPr>
            <w:rFonts w:eastAsia="Times New Roman" w:cs="Calibri"/>
            <w:color w:val="0563C1"/>
            <w:sz w:val="24"/>
            <w:szCs w:val="24"/>
            <w:u w:val="single"/>
            <w:lang w:eastAsia="ja-JP" w:bidi="ar-SA"/>
          </w:rPr>
          <w:t>Minnesota Statutes § 181.9447, subdivision 9</w:t>
        </w:r>
      </w:hyperlink>
      <w:r w:rsidR="009D0747" w:rsidRPr="007D18C3">
        <w:rPr>
          <w:rFonts w:ascii="MS Mincho" w:hAnsi="MS Mincho" w:cs="MS Mincho" w:hint="eastAsia"/>
          <w:color w:val="A6192E"/>
          <w:sz w:val="24"/>
          <w:szCs w:val="24"/>
          <w:lang w:eastAsia="ja-JP" w:bidi="ar-SA"/>
        </w:rPr>
        <w:t>.</w:t>
      </w:r>
      <w:r w:rsidRPr="007D18C3">
        <w:rPr>
          <w:rFonts w:cs="Calibri"/>
          <w:color w:val="A6192E"/>
          <w:sz w:val="24"/>
          <w:szCs w:val="24"/>
          <w:lang w:eastAsia="ja-JP" w:bidi="ar-SA"/>
        </w:rPr>
        <w:t xml:space="preserve"> Instructions for completing this notice are in brackets. Delete all instructions before providing this to the employee.]</w:t>
      </w:r>
    </w:p>
    <w:p w14:paraId="71B28391" w14:textId="3DF080E9" w:rsidR="005D7BC5" w:rsidRPr="007D18C3" w:rsidRDefault="00B703E4">
      <w:pPr>
        <w:pStyle w:val="Heading1"/>
        <w:rPr>
          <w:rFonts w:ascii="Meiryo UI" w:eastAsia="Meiryo UI" w:hAnsi="Meiryo UI"/>
          <w:sz w:val="24"/>
          <w:szCs w:val="24"/>
          <w:lang w:eastAsia="ja-JP"/>
        </w:rPr>
      </w:pPr>
      <w:r w:rsidRPr="007D18C3">
        <w:rPr>
          <w:rFonts w:ascii="Meiryo UI" w:eastAsia="Meiryo UI" w:hAnsi="Meiryo UI"/>
          <w:sz w:val="24"/>
          <w:szCs w:val="24"/>
          <w:lang w:eastAsia="ja-JP"/>
        </w:rPr>
        <w:t>病欠および</w:t>
      </w:r>
      <w:r w:rsidR="009A53F1" w:rsidRPr="007D18C3">
        <w:rPr>
          <w:rFonts w:ascii="Meiryo UI" w:eastAsia="Meiryo UI" w:hAnsi="Meiryo UI" w:hint="eastAsia"/>
          <w:sz w:val="24"/>
          <w:szCs w:val="24"/>
          <w:lang w:eastAsia="ja-JP"/>
        </w:rPr>
        <w:t>安全休暇</w:t>
      </w:r>
      <w:r w:rsidRPr="007D18C3">
        <w:rPr>
          <w:rFonts w:ascii="Meiryo UI" w:eastAsia="Meiryo UI" w:hAnsi="Meiryo UI"/>
          <w:sz w:val="24"/>
          <w:szCs w:val="24"/>
          <w:lang w:eastAsia="ja-JP"/>
        </w:rPr>
        <w:t>の取得に関する</w:t>
      </w:r>
      <w:r w:rsidR="7DA3FD31" w:rsidRPr="007D18C3">
        <w:rPr>
          <w:rFonts w:ascii="Meiryo UI" w:eastAsia="Meiryo UI" w:hAnsi="Meiryo UI"/>
          <w:sz w:val="24"/>
          <w:szCs w:val="24"/>
          <w:lang w:eastAsia="ja-JP"/>
        </w:rPr>
        <w:t>従業員への</w:t>
      </w:r>
      <w:r w:rsidRPr="007D18C3">
        <w:rPr>
          <w:rFonts w:ascii="Meiryo UI" w:eastAsia="Meiryo UI" w:hAnsi="Meiryo UI"/>
          <w:sz w:val="24"/>
          <w:szCs w:val="24"/>
          <w:lang w:eastAsia="ja-JP"/>
        </w:rPr>
        <w:t>通知</w:t>
      </w:r>
    </w:p>
    <w:p w14:paraId="5A7F2705" w14:textId="71BBD9EC" w:rsidR="005749BA" w:rsidRPr="007D18C3" w:rsidRDefault="00B703E4" w:rsidP="005749BA">
      <w:pPr>
        <w:pStyle w:val="NormalWeb"/>
        <w:spacing w:before="200" w:beforeAutospacing="0" w:after="200" w:afterAutospacing="0"/>
        <w:rPr>
          <w:rFonts w:ascii="Meiryo UI" w:eastAsia="Meiryo UI" w:hAnsi="Meiryo UI"/>
          <w:lang w:eastAsia="ja-JP"/>
        </w:rPr>
      </w:pPr>
      <w:r w:rsidRPr="007D18C3">
        <w:rPr>
          <w:rFonts w:ascii="Meiryo UI" w:eastAsia="Meiryo UI" w:hAnsi="Meiryo UI"/>
          <w:lang w:eastAsia="ja-JP"/>
        </w:rPr>
        <w:t>ミネソタ州の従業員には、有給</w:t>
      </w:r>
      <w:r w:rsidR="00B16FE6" w:rsidRPr="007D18C3">
        <w:rPr>
          <w:rFonts w:ascii="Meiryo UI" w:eastAsia="Meiryo UI" w:hAnsi="Meiryo UI"/>
          <w:lang w:eastAsia="ja-JP"/>
        </w:rPr>
        <w:t>休暇の</w:t>
      </w:r>
      <w:r w:rsidR="00A31545" w:rsidRPr="007D18C3">
        <w:rPr>
          <w:rFonts w:ascii="Meiryo UI" w:eastAsia="Meiryo UI" w:hAnsi="Meiryo UI" w:hint="eastAsia"/>
          <w:lang w:eastAsia="ja-JP"/>
        </w:rPr>
        <w:t>一環として</w:t>
      </w:r>
      <w:r w:rsidRPr="007D18C3">
        <w:rPr>
          <w:rFonts w:ascii="Meiryo UI" w:eastAsia="Meiryo UI" w:hAnsi="Meiryo UI"/>
          <w:lang w:eastAsia="ja-JP"/>
        </w:rPr>
        <w:t>病欠</w:t>
      </w:r>
      <w:r w:rsidR="00B16FE6" w:rsidRPr="007D18C3">
        <w:rPr>
          <w:rFonts w:ascii="Meiryo UI" w:eastAsia="Meiryo UI" w:hAnsi="Meiryo UI"/>
          <w:lang w:eastAsia="ja-JP"/>
        </w:rPr>
        <w:t>・</w:t>
      </w:r>
      <w:r w:rsidR="009A53F1" w:rsidRPr="007D18C3">
        <w:rPr>
          <w:rFonts w:ascii="Meiryo UI" w:eastAsia="Meiryo UI" w:hAnsi="Meiryo UI" w:hint="eastAsia"/>
          <w:lang w:eastAsia="ja-JP"/>
        </w:rPr>
        <w:t>安全休暇</w:t>
      </w:r>
      <w:r w:rsidR="00B16FE6" w:rsidRPr="007D18C3">
        <w:rPr>
          <w:rFonts w:ascii="Meiryo UI" w:eastAsia="Meiryo UI" w:hAnsi="Meiryo UI"/>
          <w:lang w:eastAsia="ja-JP"/>
        </w:rPr>
        <w:t>を取得</w:t>
      </w:r>
      <w:r w:rsidRPr="007D18C3">
        <w:rPr>
          <w:rFonts w:ascii="Meiryo UI" w:eastAsia="Meiryo UI" w:hAnsi="Meiryo UI"/>
          <w:lang w:eastAsia="ja-JP"/>
        </w:rPr>
        <w:t>する権利があります。</w:t>
      </w:r>
      <w:r w:rsidR="00C018F2" w:rsidRPr="007D18C3">
        <w:rPr>
          <w:rFonts w:ascii="Meiryo UI" w:eastAsia="Meiryo UI" w:hAnsi="Meiryo UI"/>
          <w:lang w:eastAsia="ja-JP"/>
        </w:rPr>
        <w:t>従業員は、</w:t>
      </w:r>
      <w:r w:rsidR="0079713F" w:rsidRPr="007D18C3">
        <w:rPr>
          <w:rFonts w:ascii="Meiryo UI" w:eastAsia="Meiryo UI" w:hAnsi="Meiryo UI"/>
          <w:lang w:eastAsia="ja-JP"/>
        </w:rPr>
        <w:t>30時間勤務する</w:t>
      </w:r>
      <w:r w:rsidR="00B16FE6" w:rsidRPr="007D18C3">
        <w:rPr>
          <w:rFonts w:ascii="Meiryo UI" w:eastAsia="Meiryo UI" w:hAnsi="Meiryo UI"/>
          <w:lang w:eastAsia="ja-JP"/>
        </w:rPr>
        <w:t>ごとに</w:t>
      </w:r>
      <w:r w:rsidR="002132DC" w:rsidRPr="007D18C3">
        <w:rPr>
          <w:rFonts w:ascii="Meiryo UI" w:eastAsia="Meiryo UI" w:hAnsi="Meiryo UI" w:hint="eastAsia"/>
          <w:lang w:eastAsia="ja-JP"/>
        </w:rPr>
        <w:t>最低</w:t>
      </w:r>
      <w:r w:rsidR="0079713F" w:rsidRPr="007D18C3">
        <w:rPr>
          <w:rFonts w:ascii="Meiryo UI" w:eastAsia="Meiryo UI" w:hAnsi="Meiryo UI"/>
          <w:lang w:eastAsia="ja-JP"/>
        </w:rPr>
        <w:t>1時間</w:t>
      </w:r>
      <w:r w:rsidR="002132DC" w:rsidRPr="007D18C3">
        <w:rPr>
          <w:rFonts w:ascii="Meiryo UI" w:eastAsia="Meiryo UI" w:hAnsi="Meiryo UI" w:hint="eastAsia"/>
          <w:lang w:eastAsia="ja-JP"/>
        </w:rPr>
        <w:t>、</w:t>
      </w:r>
      <w:r w:rsidR="0079713F" w:rsidRPr="007D18C3">
        <w:rPr>
          <w:rFonts w:ascii="Meiryo UI" w:eastAsia="Meiryo UI" w:hAnsi="Meiryo UI"/>
          <w:lang w:eastAsia="ja-JP"/>
        </w:rPr>
        <w:t>有</w:t>
      </w:r>
      <w:r w:rsidR="00885C42" w:rsidRPr="007D18C3">
        <w:rPr>
          <w:rFonts w:ascii="Meiryo UI" w:eastAsia="Meiryo UI" w:hAnsi="Meiryo UI"/>
          <w:lang w:eastAsia="ja-JP"/>
        </w:rPr>
        <w:t>給休暇</w:t>
      </w:r>
      <w:r w:rsidR="002132DC" w:rsidRPr="007D18C3">
        <w:rPr>
          <w:rFonts w:ascii="Meiryo UI" w:eastAsia="Meiryo UI" w:hAnsi="Meiryo UI" w:hint="eastAsia"/>
          <w:lang w:eastAsia="ja-JP"/>
        </w:rPr>
        <w:t>取得資格を付与され、一年間で最低４８時間まで積算可能</w:t>
      </w:r>
      <w:r w:rsidR="00A31545" w:rsidRPr="007D18C3">
        <w:rPr>
          <w:rFonts w:ascii="Meiryo UI" w:eastAsia="Meiryo UI" w:hAnsi="Meiryo UI" w:hint="eastAsia"/>
          <w:lang w:eastAsia="ja-JP"/>
        </w:rPr>
        <w:t>となっています</w:t>
      </w:r>
      <w:r w:rsidR="002132DC" w:rsidRPr="007D18C3">
        <w:rPr>
          <w:rFonts w:ascii="Meiryo UI" w:eastAsia="Meiryo UI" w:hAnsi="Meiryo UI" w:hint="eastAsia"/>
          <w:lang w:eastAsia="ja-JP"/>
        </w:rPr>
        <w:t>。</w:t>
      </w:r>
      <w:r w:rsidR="002132DC" w:rsidRPr="007D18C3">
        <w:rPr>
          <w:rFonts w:ascii="Calibri" w:hAnsi="Calibri" w:cs="Calibri"/>
          <w:color w:val="000000"/>
          <w:lang w:eastAsia="ja-JP"/>
        </w:rPr>
        <w:t> </w:t>
      </w:r>
      <w:r w:rsidR="002132DC" w:rsidRPr="007D18C3">
        <w:rPr>
          <w:rFonts w:ascii="Calibri" w:hAnsi="Calibri" w:cs="Calibri"/>
          <w:color w:val="A6192E"/>
          <w:lang w:eastAsia="ja-JP"/>
        </w:rPr>
        <w:t>[If you are using a more generous accrual system or a front-loading system, edit the previous sentence and insert the applicable system for the employee who will receive this notice.]</w:t>
      </w:r>
      <w:r w:rsidR="00C018F2" w:rsidRPr="007D18C3">
        <w:rPr>
          <w:rFonts w:ascii="Meiryo UI" w:eastAsia="Meiryo UI" w:hAnsi="Meiryo UI"/>
          <w:lang w:eastAsia="ja-JP"/>
        </w:rPr>
        <w:t>従業員の</w:t>
      </w:r>
      <w:r w:rsidR="006355F4" w:rsidRPr="007D18C3">
        <w:rPr>
          <w:rFonts w:ascii="Meiryo UI" w:eastAsia="Meiryo UI" w:hAnsi="Meiryo UI"/>
          <w:lang w:eastAsia="ja-JP"/>
        </w:rPr>
        <w:t>病欠および</w:t>
      </w:r>
      <w:r w:rsidR="009A53F1" w:rsidRPr="007D18C3">
        <w:rPr>
          <w:rFonts w:ascii="Meiryo UI" w:eastAsia="Meiryo UI" w:hAnsi="Meiryo UI" w:hint="eastAsia"/>
          <w:lang w:eastAsia="ja-JP"/>
        </w:rPr>
        <w:t>安全休暇</w:t>
      </w:r>
      <w:r w:rsidR="005749BA" w:rsidRPr="007D18C3">
        <w:rPr>
          <w:rFonts w:ascii="Meiryo UI" w:eastAsia="Meiryo UI" w:hAnsi="Meiryo UI" w:hint="eastAsia"/>
          <w:lang w:eastAsia="ja-JP"/>
        </w:rPr>
        <w:t>の</w:t>
      </w:r>
      <w:r w:rsidR="00FB05E2" w:rsidRPr="007D18C3">
        <w:rPr>
          <w:rFonts w:ascii="Meiryo UI" w:eastAsia="Meiryo UI" w:hAnsi="Meiryo UI" w:hint="eastAsia"/>
          <w:lang w:eastAsia="ja-JP"/>
        </w:rPr>
        <w:t>算定</w:t>
      </w:r>
      <w:r w:rsidR="00422D26" w:rsidRPr="007D18C3">
        <w:rPr>
          <w:rFonts w:ascii="Meiryo UI" w:eastAsia="Meiryo UI" w:hAnsi="Meiryo UI" w:hint="eastAsia"/>
          <w:lang w:eastAsia="ja-JP"/>
        </w:rPr>
        <w:t>は年間で設定する</w:t>
      </w:r>
      <w:r w:rsidR="00297A3F" w:rsidRPr="007D18C3">
        <w:rPr>
          <w:rFonts w:ascii="Meiryo UI" w:eastAsia="Meiryo UI" w:hAnsi="Meiryo UI" w:hint="eastAsia"/>
          <w:lang w:eastAsia="ja-JP"/>
        </w:rPr>
        <w:t>こと</w:t>
      </w:r>
      <w:r w:rsidR="006355F4" w:rsidRPr="007D18C3">
        <w:rPr>
          <w:rFonts w:ascii="Meiryo UI" w:eastAsia="Meiryo UI" w:hAnsi="Meiryo UI"/>
          <w:lang w:eastAsia="ja-JP"/>
        </w:rPr>
        <w:t>：</w:t>
      </w:r>
      <w:r w:rsidR="005749BA" w:rsidRPr="007D18C3">
        <w:rPr>
          <w:rFonts w:ascii="Calibri" w:hAnsi="Calibri" w:cs="Calibri"/>
          <w:color w:val="000000"/>
        </w:rPr>
        <w:t> </w:t>
      </w:r>
      <w:r w:rsidR="005749BA" w:rsidRPr="007D18C3">
        <w:rPr>
          <w:rFonts w:ascii="Calibri" w:hAnsi="Calibri" w:cs="Calibri"/>
          <w:color w:val="A6192E"/>
          <w:lang w:eastAsia="ja-JP"/>
        </w:rPr>
        <w:t>[Note here how you define the accrual or benefit year for the employee. Examples include the calendar year, year by work anniversary or another 12-month period.]</w:t>
      </w:r>
    </w:p>
    <w:p w14:paraId="68CF92EF" w14:textId="66305C9B" w:rsidR="005D7BC5" w:rsidRPr="007D18C3" w:rsidRDefault="00F8676E">
      <w:pPr>
        <w:rPr>
          <w:rFonts w:ascii="Meiryo UI" w:eastAsia="Meiryo UI" w:hAnsi="Meiryo UI"/>
          <w:sz w:val="24"/>
          <w:szCs w:val="24"/>
          <w:lang w:eastAsia="ja-JP"/>
        </w:rPr>
      </w:pPr>
      <w:r w:rsidRPr="007D18C3">
        <w:rPr>
          <w:rFonts w:ascii="Meiryo UI" w:eastAsia="Meiryo UI" w:hAnsi="Meiryo UI" w:hint="eastAsia"/>
          <w:sz w:val="24"/>
          <w:szCs w:val="24"/>
          <w:lang w:eastAsia="ja-JP"/>
        </w:rPr>
        <w:t>各給与期間終了後、雇用主は従業員に対し、その給与期間中に従業員が使用し、将来使用可能な病欠時間および安全時間の数を提示しなければならない。</w:t>
      </w:r>
      <w:r w:rsidR="0079713F" w:rsidRPr="007D18C3">
        <w:rPr>
          <w:rFonts w:ascii="Meiryo UI" w:eastAsia="Meiryo UI" w:hAnsi="Meiryo UI"/>
          <w:sz w:val="24"/>
          <w:szCs w:val="24"/>
          <w:lang w:eastAsia="ja-JP"/>
        </w:rPr>
        <w:t>病欠時間および</w:t>
      </w:r>
      <w:r w:rsidR="009A53F1" w:rsidRPr="007D18C3">
        <w:rPr>
          <w:rFonts w:ascii="Meiryo UI" w:eastAsia="Meiryo UI" w:hAnsi="Meiryo UI" w:hint="eastAsia"/>
          <w:sz w:val="24"/>
          <w:szCs w:val="24"/>
          <w:lang w:eastAsia="ja-JP"/>
        </w:rPr>
        <w:t>安全休暇</w:t>
      </w:r>
      <w:r w:rsidR="0079713F" w:rsidRPr="007D18C3">
        <w:rPr>
          <w:rFonts w:ascii="Meiryo UI" w:eastAsia="Meiryo UI" w:hAnsi="Meiryo UI"/>
          <w:sz w:val="24"/>
          <w:szCs w:val="24"/>
          <w:lang w:eastAsia="ja-JP"/>
        </w:rPr>
        <w:t>は</w:t>
      </w:r>
      <w:r w:rsidR="005B6D58" w:rsidRPr="007D18C3">
        <w:rPr>
          <w:rFonts w:ascii="Meiryo UI" w:eastAsia="Meiryo UI" w:hAnsi="Meiryo UI"/>
          <w:sz w:val="24"/>
          <w:szCs w:val="24"/>
          <w:lang w:eastAsia="ja-JP"/>
        </w:rPr>
        <w:t>、</w:t>
      </w:r>
      <w:r w:rsidR="00C018F2" w:rsidRPr="007D18C3">
        <w:rPr>
          <w:rFonts w:ascii="Meiryo UI" w:eastAsia="Meiryo UI" w:hAnsi="Meiryo UI"/>
          <w:sz w:val="24"/>
          <w:szCs w:val="24"/>
          <w:lang w:eastAsia="ja-JP"/>
        </w:rPr>
        <w:t>従業員が</w:t>
      </w:r>
      <w:r w:rsidR="0079713F" w:rsidRPr="007D18C3">
        <w:rPr>
          <w:rFonts w:ascii="Meiryo UI" w:eastAsia="Meiryo UI" w:hAnsi="Meiryo UI"/>
          <w:sz w:val="24"/>
          <w:szCs w:val="24"/>
          <w:lang w:eastAsia="ja-JP"/>
        </w:rPr>
        <w:t>雇用</w:t>
      </w:r>
      <w:r w:rsidR="005749BA" w:rsidRPr="007D18C3">
        <w:rPr>
          <w:rFonts w:ascii="Meiryo UI" w:eastAsia="Meiryo UI" w:hAnsi="Meiryo UI" w:hint="eastAsia"/>
          <w:sz w:val="24"/>
          <w:szCs w:val="24"/>
          <w:lang w:eastAsia="ja-JP"/>
        </w:rPr>
        <w:t>による就業</w:t>
      </w:r>
      <w:r w:rsidR="0079713F" w:rsidRPr="007D18C3">
        <w:rPr>
          <w:rFonts w:ascii="Meiryo UI" w:eastAsia="Meiryo UI" w:hAnsi="Meiryo UI"/>
          <w:sz w:val="24"/>
          <w:szCs w:val="24"/>
          <w:lang w:eastAsia="ja-JP"/>
        </w:rPr>
        <w:t>から得</w:t>
      </w:r>
      <w:r w:rsidR="00C604A7" w:rsidRPr="007D18C3">
        <w:rPr>
          <w:rFonts w:ascii="Meiryo UI" w:eastAsia="Meiryo UI" w:hAnsi="Meiryo UI" w:hint="eastAsia"/>
          <w:sz w:val="24"/>
          <w:szCs w:val="24"/>
          <w:lang w:eastAsia="ja-JP"/>
        </w:rPr>
        <w:t>られ</w:t>
      </w:r>
      <w:r w:rsidR="0079713F" w:rsidRPr="007D18C3">
        <w:rPr>
          <w:rFonts w:ascii="Meiryo UI" w:eastAsia="Meiryo UI" w:hAnsi="Meiryo UI"/>
          <w:sz w:val="24"/>
          <w:szCs w:val="24"/>
          <w:lang w:eastAsia="ja-JP"/>
        </w:rPr>
        <w:t>る</w:t>
      </w:r>
      <w:r w:rsidR="005749BA" w:rsidRPr="007D18C3">
        <w:rPr>
          <w:rFonts w:ascii="Meiryo UI" w:eastAsia="Meiryo UI" w:hAnsi="Meiryo UI" w:hint="eastAsia"/>
          <w:sz w:val="24"/>
          <w:szCs w:val="24"/>
          <w:lang w:eastAsia="ja-JP"/>
        </w:rPr>
        <w:t>金額と同等の</w:t>
      </w:r>
      <w:r w:rsidR="00B26E3C" w:rsidRPr="007D18C3">
        <w:rPr>
          <w:rFonts w:ascii="Meiryo UI" w:eastAsia="Meiryo UI" w:hAnsi="Meiryo UI" w:hint="eastAsia"/>
          <w:sz w:val="24"/>
          <w:szCs w:val="24"/>
          <w:lang w:eastAsia="ja-JP"/>
        </w:rPr>
        <w:t>基本給</w:t>
      </w:r>
      <w:r w:rsidR="0079713F" w:rsidRPr="007D18C3">
        <w:rPr>
          <w:rFonts w:ascii="Meiryo UI" w:eastAsia="Meiryo UI" w:hAnsi="Meiryo UI"/>
          <w:sz w:val="24"/>
          <w:szCs w:val="24"/>
          <w:lang w:eastAsia="ja-JP"/>
        </w:rPr>
        <w:t>で支払</w:t>
      </w:r>
      <w:r w:rsidR="00FB05E2" w:rsidRPr="007D18C3">
        <w:rPr>
          <w:rFonts w:ascii="Meiryo UI" w:eastAsia="Meiryo UI" w:hAnsi="Meiryo UI" w:hint="eastAsia"/>
          <w:sz w:val="24"/>
          <w:szCs w:val="24"/>
          <w:lang w:eastAsia="ja-JP"/>
        </w:rPr>
        <w:t>われる</w:t>
      </w:r>
      <w:r w:rsidR="005749BA" w:rsidRPr="007D18C3">
        <w:rPr>
          <w:rFonts w:ascii="Meiryo UI" w:eastAsia="Meiryo UI" w:hAnsi="Meiryo UI" w:hint="eastAsia"/>
          <w:sz w:val="24"/>
          <w:szCs w:val="24"/>
          <w:lang w:eastAsia="ja-JP"/>
        </w:rPr>
        <w:t>ことと</w:t>
      </w:r>
      <w:r w:rsidR="00A92A25" w:rsidRPr="007D18C3">
        <w:rPr>
          <w:rFonts w:ascii="Meiryo UI" w:eastAsia="Meiryo UI" w:hAnsi="Meiryo UI" w:hint="eastAsia"/>
          <w:sz w:val="24"/>
          <w:szCs w:val="24"/>
          <w:lang w:eastAsia="ja-JP"/>
        </w:rPr>
        <w:t>する</w:t>
      </w:r>
      <w:r w:rsidR="005749BA" w:rsidRPr="007D18C3">
        <w:rPr>
          <w:rFonts w:ascii="Meiryo UI" w:eastAsia="Meiryo UI" w:hAnsi="Meiryo UI" w:hint="eastAsia"/>
          <w:sz w:val="24"/>
          <w:szCs w:val="24"/>
          <w:lang w:eastAsia="ja-JP"/>
        </w:rPr>
        <w:t>。</w:t>
      </w:r>
      <w:r w:rsidR="00C018F2" w:rsidRPr="007D18C3">
        <w:rPr>
          <w:rFonts w:ascii="Meiryo UI" w:eastAsia="Meiryo UI" w:hAnsi="Meiryo UI"/>
          <w:sz w:val="24"/>
          <w:szCs w:val="24"/>
          <w:lang w:eastAsia="ja-JP"/>
        </w:rPr>
        <w:t>病欠および</w:t>
      </w:r>
      <w:r w:rsidR="009A53F1" w:rsidRPr="007D18C3">
        <w:rPr>
          <w:rFonts w:ascii="Meiryo UI" w:eastAsia="Meiryo UI" w:hAnsi="Meiryo UI" w:hint="eastAsia"/>
          <w:sz w:val="24"/>
          <w:szCs w:val="24"/>
          <w:lang w:eastAsia="ja-JP"/>
        </w:rPr>
        <w:t>安全休暇</w:t>
      </w:r>
      <w:r w:rsidR="0079713F" w:rsidRPr="007D18C3">
        <w:rPr>
          <w:rFonts w:ascii="Meiryo UI" w:eastAsia="Meiryo UI" w:hAnsi="Meiryo UI"/>
          <w:sz w:val="24"/>
          <w:szCs w:val="24"/>
          <w:lang w:eastAsia="ja-JP"/>
        </w:rPr>
        <w:t>を使用する</w:t>
      </w:r>
      <w:r w:rsidR="00885C42" w:rsidRPr="007D18C3">
        <w:rPr>
          <w:rFonts w:ascii="Meiryo UI" w:eastAsia="Meiryo UI" w:hAnsi="Meiryo UI"/>
          <w:sz w:val="24"/>
          <w:szCs w:val="24"/>
          <w:lang w:eastAsia="ja-JP"/>
        </w:rPr>
        <w:t>ために、</w:t>
      </w:r>
      <w:r w:rsidR="005749BA" w:rsidRPr="007D18C3">
        <w:rPr>
          <w:rFonts w:ascii="Meiryo UI" w:eastAsia="Meiryo UI" w:hAnsi="Meiryo UI" w:hint="eastAsia"/>
          <w:sz w:val="24"/>
          <w:szCs w:val="24"/>
          <w:lang w:eastAsia="ja-JP"/>
        </w:rPr>
        <w:t>従業員は自己のシフトに対</w:t>
      </w:r>
      <w:r w:rsidR="00FB05E2" w:rsidRPr="007D18C3">
        <w:rPr>
          <w:rFonts w:ascii="Meiryo UI" w:eastAsia="Meiryo UI" w:hAnsi="Meiryo UI" w:hint="eastAsia"/>
          <w:sz w:val="24"/>
          <w:szCs w:val="24"/>
          <w:lang w:eastAsia="ja-JP"/>
        </w:rPr>
        <w:t>して</w:t>
      </w:r>
      <w:r w:rsidR="0079713F" w:rsidRPr="007D18C3">
        <w:rPr>
          <w:rFonts w:ascii="Meiryo UI" w:eastAsia="Meiryo UI" w:hAnsi="Meiryo UI"/>
          <w:sz w:val="24"/>
          <w:szCs w:val="24"/>
          <w:lang w:eastAsia="ja-JP"/>
        </w:rPr>
        <w:t>代わり</w:t>
      </w:r>
      <w:r w:rsidR="00FB05E2" w:rsidRPr="007D18C3">
        <w:rPr>
          <w:rFonts w:ascii="Meiryo UI" w:eastAsia="Meiryo UI" w:hAnsi="Meiryo UI" w:hint="eastAsia"/>
          <w:sz w:val="24"/>
          <w:szCs w:val="24"/>
          <w:lang w:eastAsia="ja-JP"/>
        </w:rPr>
        <w:t>の人</w:t>
      </w:r>
      <w:r w:rsidR="0079713F" w:rsidRPr="007D18C3">
        <w:rPr>
          <w:rFonts w:ascii="Meiryo UI" w:eastAsia="Meiryo UI" w:hAnsi="Meiryo UI"/>
          <w:sz w:val="24"/>
          <w:szCs w:val="24"/>
          <w:lang w:eastAsia="ja-JP"/>
        </w:rPr>
        <w:t>を探したり、見つけたりする</w:t>
      </w:r>
      <w:r w:rsidR="005749BA" w:rsidRPr="007D18C3">
        <w:rPr>
          <w:rFonts w:ascii="Meiryo UI" w:eastAsia="Meiryo UI" w:hAnsi="Meiryo UI" w:hint="eastAsia"/>
          <w:sz w:val="24"/>
          <w:szCs w:val="24"/>
          <w:lang w:eastAsia="ja-JP"/>
        </w:rPr>
        <w:t>ことを要求され</w:t>
      </w:r>
      <w:r w:rsidR="00FB05E2" w:rsidRPr="007D18C3">
        <w:rPr>
          <w:rFonts w:ascii="Meiryo UI" w:eastAsia="Meiryo UI" w:hAnsi="Meiryo UI" w:hint="eastAsia"/>
          <w:sz w:val="24"/>
          <w:szCs w:val="24"/>
          <w:lang w:eastAsia="ja-JP"/>
        </w:rPr>
        <w:t>ない</w:t>
      </w:r>
      <w:r w:rsidR="0079713F" w:rsidRPr="007D18C3">
        <w:rPr>
          <w:rFonts w:ascii="Meiryo UI" w:eastAsia="Meiryo UI" w:hAnsi="Meiryo UI"/>
          <w:sz w:val="24"/>
          <w:szCs w:val="24"/>
          <w:lang w:eastAsia="ja-JP"/>
        </w:rPr>
        <w:t>。</w:t>
      </w:r>
      <w:r w:rsidR="005749BA" w:rsidRPr="007D18C3">
        <w:rPr>
          <w:rFonts w:ascii="Meiryo UI" w:eastAsia="Meiryo UI" w:hAnsi="Meiryo UI" w:hint="eastAsia"/>
          <w:sz w:val="24"/>
          <w:szCs w:val="24"/>
          <w:lang w:eastAsia="ja-JP"/>
        </w:rPr>
        <w:t>就業員は</w:t>
      </w:r>
      <w:r w:rsidR="00FB05E2" w:rsidRPr="007D18C3">
        <w:rPr>
          <w:rFonts w:ascii="Meiryo UI" w:eastAsia="Meiryo UI" w:hAnsi="Meiryo UI" w:hint="eastAsia"/>
          <w:sz w:val="24"/>
          <w:szCs w:val="24"/>
          <w:lang w:eastAsia="ja-JP"/>
        </w:rPr>
        <w:t>本人の</w:t>
      </w:r>
      <w:r w:rsidR="005749BA" w:rsidRPr="007D18C3">
        <w:rPr>
          <w:rFonts w:ascii="Meiryo UI" w:eastAsia="Meiryo UI" w:hAnsi="Meiryo UI" w:hint="eastAsia"/>
          <w:sz w:val="24"/>
          <w:szCs w:val="24"/>
          <w:lang w:eastAsia="ja-JP"/>
        </w:rPr>
        <w:t>ニーズに基づ</w:t>
      </w:r>
      <w:r w:rsidR="00FB05E2" w:rsidRPr="007D18C3">
        <w:rPr>
          <w:rFonts w:ascii="Meiryo UI" w:eastAsia="Meiryo UI" w:hAnsi="Meiryo UI" w:hint="eastAsia"/>
          <w:sz w:val="24"/>
          <w:szCs w:val="24"/>
          <w:lang w:eastAsia="ja-JP"/>
        </w:rPr>
        <w:t>いて</w:t>
      </w:r>
      <w:r w:rsidR="00C018F2" w:rsidRPr="007D18C3">
        <w:rPr>
          <w:rFonts w:ascii="Meiryo UI" w:eastAsia="Meiryo UI" w:hAnsi="Meiryo UI"/>
          <w:sz w:val="24"/>
          <w:szCs w:val="24"/>
          <w:lang w:eastAsia="ja-JP"/>
        </w:rPr>
        <w:t>、</w:t>
      </w:r>
      <w:r w:rsidR="00FB05E2" w:rsidRPr="007D18C3">
        <w:rPr>
          <w:rFonts w:ascii="Meiryo UI" w:eastAsia="Meiryo UI" w:hAnsi="Meiryo UI" w:hint="eastAsia"/>
          <w:sz w:val="24"/>
          <w:szCs w:val="24"/>
          <w:lang w:eastAsia="ja-JP"/>
        </w:rPr>
        <w:t>シフト全体または一部の時間において</w:t>
      </w:r>
      <w:r w:rsidR="005749BA" w:rsidRPr="007D18C3">
        <w:rPr>
          <w:rFonts w:ascii="Meiryo UI" w:eastAsia="Meiryo UI" w:hAnsi="Meiryo UI" w:hint="eastAsia"/>
          <w:sz w:val="24"/>
          <w:szCs w:val="24"/>
          <w:lang w:eastAsia="ja-JP"/>
        </w:rPr>
        <w:t>病欠及び</w:t>
      </w:r>
      <w:r w:rsidR="00F41A23" w:rsidRPr="007D18C3">
        <w:rPr>
          <w:rFonts w:ascii="Meiryo UI" w:eastAsia="Meiryo UI" w:hAnsi="Meiryo UI" w:hint="eastAsia"/>
          <w:sz w:val="24"/>
          <w:szCs w:val="24"/>
          <w:lang w:eastAsia="ja-JP"/>
        </w:rPr>
        <w:t>安全休暇</w:t>
      </w:r>
      <w:r w:rsidR="005749BA" w:rsidRPr="007D18C3">
        <w:rPr>
          <w:rFonts w:ascii="Meiryo UI" w:eastAsia="Meiryo UI" w:hAnsi="Meiryo UI" w:hint="eastAsia"/>
          <w:sz w:val="24"/>
          <w:szCs w:val="24"/>
          <w:lang w:eastAsia="ja-JP"/>
        </w:rPr>
        <w:t>を</w:t>
      </w:r>
      <w:r w:rsidR="0079713F" w:rsidRPr="007D18C3">
        <w:rPr>
          <w:rFonts w:ascii="Meiryo UI" w:eastAsia="Meiryo UI" w:hAnsi="Meiryo UI"/>
          <w:sz w:val="24"/>
          <w:szCs w:val="24"/>
          <w:lang w:eastAsia="ja-JP"/>
        </w:rPr>
        <w:t>使用することができ</w:t>
      </w:r>
      <w:r w:rsidR="00A92A25" w:rsidRPr="007D18C3">
        <w:rPr>
          <w:rFonts w:ascii="Meiryo UI" w:eastAsia="Meiryo UI" w:hAnsi="Meiryo UI" w:hint="eastAsia"/>
          <w:sz w:val="24"/>
          <w:szCs w:val="24"/>
          <w:lang w:eastAsia="ja-JP"/>
        </w:rPr>
        <w:t>る</w:t>
      </w:r>
      <w:r w:rsidR="0079713F" w:rsidRPr="007D18C3">
        <w:rPr>
          <w:rFonts w:ascii="Meiryo UI" w:eastAsia="Meiryo UI" w:hAnsi="Meiryo UI"/>
          <w:sz w:val="24"/>
          <w:szCs w:val="24"/>
          <w:lang w:eastAsia="ja-JP"/>
        </w:rPr>
        <w:t>。</w:t>
      </w:r>
    </w:p>
    <w:p w14:paraId="7E44D375" w14:textId="16629AB5" w:rsidR="005D7BC5" w:rsidRPr="007D18C3" w:rsidRDefault="00B703E4">
      <w:pPr>
        <w:rPr>
          <w:rFonts w:ascii="Meiryo UI" w:eastAsia="Meiryo UI" w:hAnsi="Meiryo UI"/>
          <w:sz w:val="24"/>
          <w:szCs w:val="24"/>
          <w:lang w:eastAsia="ja-JP"/>
        </w:rPr>
      </w:pPr>
      <w:r w:rsidRPr="007D18C3">
        <w:rPr>
          <w:rFonts w:ascii="Meiryo UI" w:eastAsia="Meiryo UI" w:hAnsi="Meiryo UI"/>
          <w:sz w:val="24"/>
          <w:szCs w:val="24"/>
          <w:lang w:eastAsia="ja-JP"/>
        </w:rPr>
        <w:t>病欠および</w:t>
      </w:r>
      <w:r w:rsidR="00F41A23" w:rsidRPr="007D18C3">
        <w:rPr>
          <w:rFonts w:ascii="Meiryo UI" w:eastAsia="Meiryo UI" w:hAnsi="Meiryo UI" w:hint="eastAsia"/>
          <w:sz w:val="24"/>
          <w:szCs w:val="24"/>
          <w:lang w:eastAsia="ja-JP"/>
        </w:rPr>
        <w:t>安全休暇</w:t>
      </w:r>
      <w:r w:rsidRPr="007D18C3">
        <w:rPr>
          <w:rFonts w:ascii="Meiryo UI" w:eastAsia="Meiryo UI" w:hAnsi="Meiryo UI"/>
          <w:sz w:val="24"/>
          <w:szCs w:val="24"/>
          <w:lang w:eastAsia="ja-JP"/>
        </w:rPr>
        <w:t>は、以下の目的で使用することができ</w:t>
      </w:r>
      <w:r w:rsidR="00A92A25" w:rsidRPr="007D18C3">
        <w:rPr>
          <w:rFonts w:ascii="Meiryo UI" w:eastAsia="Meiryo UI" w:hAnsi="Meiryo UI" w:hint="eastAsia"/>
          <w:sz w:val="24"/>
          <w:szCs w:val="24"/>
          <w:lang w:eastAsia="ja-JP"/>
        </w:rPr>
        <w:t>る</w:t>
      </w:r>
      <w:r w:rsidRPr="007D18C3">
        <w:rPr>
          <w:rFonts w:ascii="Meiryo UI" w:eastAsia="Meiryo UI" w:hAnsi="Meiryo UI"/>
          <w:sz w:val="24"/>
          <w:szCs w:val="24"/>
          <w:lang w:eastAsia="ja-JP"/>
        </w:rPr>
        <w:t>：</w:t>
      </w:r>
    </w:p>
    <w:p w14:paraId="31711A47" w14:textId="77777777" w:rsidR="005D7BC5" w:rsidRPr="007D18C3" w:rsidRDefault="00B703E4">
      <w:pPr>
        <w:pStyle w:val="ListParagraph"/>
        <w:rPr>
          <w:rFonts w:ascii="Meiryo UI" w:eastAsia="Meiryo UI" w:hAnsi="Meiryo UI"/>
          <w:sz w:val="24"/>
          <w:szCs w:val="24"/>
          <w:lang w:eastAsia="ja-JP"/>
        </w:rPr>
      </w:pPr>
      <w:r w:rsidRPr="007D18C3">
        <w:rPr>
          <w:rFonts w:ascii="Meiryo UI" w:eastAsia="Meiryo UI" w:hAnsi="Meiryo UI"/>
          <w:sz w:val="24"/>
          <w:szCs w:val="24"/>
          <w:lang w:eastAsia="ja-JP"/>
        </w:rPr>
        <w:t>従業員の</w:t>
      </w:r>
      <w:r w:rsidR="0079713F" w:rsidRPr="007D18C3">
        <w:rPr>
          <w:rFonts w:ascii="Meiryo UI" w:eastAsia="Meiryo UI" w:hAnsi="Meiryo UI"/>
          <w:sz w:val="24"/>
          <w:szCs w:val="24"/>
          <w:lang w:eastAsia="ja-JP"/>
        </w:rPr>
        <w:t xml:space="preserve">心身の病気、治療、予防ケア；   </w:t>
      </w:r>
    </w:p>
    <w:p w14:paraId="5B09E97D" w14:textId="77777777" w:rsidR="005D7BC5" w:rsidRPr="007D18C3" w:rsidRDefault="00D70F03">
      <w:pPr>
        <w:pStyle w:val="ListParagraph"/>
        <w:rPr>
          <w:rFonts w:ascii="Meiryo UI" w:eastAsia="Meiryo UI" w:hAnsi="Meiryo UI"/>
          <w:sz w:val="24"/>
          <w:szCs w:val="24"/>
          <w:lang w:eastAsia="ja-JP"/>
        </w:rPr>
      </w:pPr>
      <w:r w:rsidRPr="007D18C3">
        <w:rPr>
          <w:rFonts w:ascii="Meiryo UI" w:eastAsia="Meiryo UI" w:hAnsi="Meiryo UI"/>
          <w:sz w:val="24"/>
          <w:szCs w:val="24"/>
          <w:lang w:eastAsia="ja-JP"/>
        </w:rPr>
        <w:t>従業員の家族の</w:t>
      </w:r>
      <w:r w:rsidR="0079713F" w:rsidRPr="007D18C3">
        <w:rPr>
          <w:rFonts w:ascii="Meiryo UI" w:eastAsia="Meiryo UI" w:hAnsi="Meiryo UI"/>
          <w:sz w:val="24"/>
          <w:szCs w:val="24"/>
          <w:lang w:eastAsia="ja-JP"/>
        </w:rPr>
        <w:t>精神的または身体的な病気、治療、予防ケア；</w:t>
      </w:r>
    </w:p>
    <w:p w14:paraId="264F3621" w14:textId="77777777" w:rsidR="005D7BC5" w:rsidRPr="007D18C3" w:rsidRDefault="00D70F03">
      <w:pPr>
        <w:pStyle w:val="ListParagraph"/>
        <w:rPr>
          <w:rFonts w:ascii="Meiryo UI" w:eastAsia="Meiryo UI" w:hAnsi="Meiryo UI"/>
          <w:sz w:val="24"/>
          <w:szCs w:val="24"/>
          <w:lang w:eastAsia="ja-JP"/>
        </w:rPr>
      </w:pPr>
      <w:r w:rsidRPr="007D18C3">
        <w:rPr>
          <w:rFonts w:ascii="Meiryo UI" w:eastAsia="Meiryo UI" w:hAnsi="Meiryo UI"/>
          <w:sz w:val="24"/>
          <w:szCs w:val="24"/>
          <w:lang w:eastAsia="ja-JP"/>
        </w:rPr>
        <w:t>従業員</w:t>
      </w:r>
      <w:r w:rsidR="00B703E4" w:rsidRPr="007D18C3">
        <w:rPr>
          <w:rFonts w:ascii="Meiryo UI" w:eastAsia="Meiryo UI" w:hAnsi="Meiryo UI"/>
          <w:sz w:val="24"/>
          <w:szCs w:val="24"/>
          <w:lang w:eastAsia="ja-JP"/>
        </w:rPr>
        <w:t>または</w:t>
      </w:r>
      <w:r w:rsidRPr="007D18C3">
        <w:rPr>
          <w:rFonts w:ascii="Meiryo UI" w:eastAsia="Meiryo UI" w:hAnsi="Meiryo UI"/>
          <w:sz w:val="24"/>
          <w:szCs w:val="24"/>
          <w:lang w:eastAsia="ja-JP"/>
        </w:rPr>
        <w:t>その家族の</w:t>
      </w:r>
      <w:r w:rsidR="00B703E4" w:rsidRPr="007D18C3">
        <w:rPr>
          <w:rFonts w:ascii="Meiryo UI" w:eastAsia="Meiryo UI" w:hAnsi="Meiryo UI"/>
          <w:sz w:val="24"/>
          <w:szCs w:val="24"/>
          <w:lang w:eastAsia="ja-JP"/>
        </w:rPr>
        <w:t>家庭内虐待、性的暴行、ストーカー行為による欠勤；</w:t>
      </w:r>
    </w:p>
    <w:p w14:paraId="47DC6209" w14:textId="0510F0B2" w:rsidR="005D7BC5" w:rsidRPr="007D18C3" w:rsidRDefault="00B703E4">
      <w:pPr>
        <w:pStyle w:val="ListParagraph"/>
        <w:rPr>
          <w:rFonts w:ascii="Meiryo UI" w:eastAsia="Meiryo UI" w:hAnsi="Meiryo UI"/>
          <w:sz w:val="24"/>
          <w:szCs w:val="24"/>
          <w:lang w:eastAsia="ja-JP"/>
        </w:rPr>
      </w:pPr>
      <w:r w:rsidRPr="007D18C3">
        <w:rPr>
          <w:rFonts w:ascii="Meiryo UI" w:eastAsia="Meiryo UI" w:hAnsi="Meiryo UI"/>
          <w:sz w:val="24"/>
          <w:szCs w:val="24"/>
          <w:lang w:eastAsia="ja-JP"/>
        </w:rPr>
        <w:t>天候や緊急事態による</w:t>
      </w:r>
      <w:r w:rsidR="00D70F03" w:rsidRPr="007D18C3">
        <w:rPr>
          <w:rFonts w:ascii="Meiryo UI" w:eastAsia="Meiryo UI" w:hAnsi="Meiryo UI"/>
          <w:sz w:val="24"/>
          <w:szCs w:val="24"/>
          <w:lang w:eastAsia="ja-JP"/>
        </w:rPr>
        <w:t>従業員の</w:t>
      </w:r>
      <w:r w:rsidRPr="007D18C3">
        <w:rPr>
          <w:rFonts w:ascii="Meiryo UI" w:eastAsia="Meiryo UI" w:hAnsi="Meiryo UI"/>
          <w:sz w:val="24"/>
          <w:szCs w:val="24"/>
          <w:lang w:eastAsia="ja-JP"/>
        </w:rPr>
        <w:t>職場の閉鎖、または天候や緊急事態による従業</w:t>
      </w:r>
      <w:r w:rsidR="00D70F03" w:rsidRPr="007D18C3">
        <w:rPr>
          <w:rFonts w:ascii="Meiryo UI" w:eastAsia="Meiryo UI" w:hAnsi="Meiryo UI"/>
          <w:sz w:val="24"/>
          <w:szCs w:val="24"/>
          <w:lang w:eastAsia="ja-JP"/>
        </w:rPr>
        <w:t>員の</w:t>
      </w:r>
      <w:r w:rsidRPr="007D18C3">
        <w:rPr>
          <w:rFonts w:ascii="Meiryo UI" w:eastAsia="Meiryo UI" w:hAnsi="Meiryo UI"/>
          <w:sz w:val="24"/>
          <w:szCs w:val="24"/>
          <w:lang w:eastAsia="ja-JP"/>
        </w:rPr>
        <w:t>家族の学校や介護施設の閉鎖</w:t>
      </w:r>
      <w:r w:rsidR="005326FE" w:rsidRPr="007D18C3">
        <w:rPr>
          <w:rFonts w:ascii="Meiryo UI" w:eastAsia="Meiryo UI" w:hAnsi="Meiryo UI"/>
          <w:sz w:val="24"/>
          <w:szCs w:val="24"/>
          <w:lang w:eastAsia="ja-JP"/>
        </w:rPr>
        <w:t xml:space="preserve">; </w:t>
      </w:r>
    </w:p>
    <w:p w14:paraId="09611345" w14:textId="77777777" w:rsidR="008245C8" w:rsidRPr="007D18C3" w:rsidRDefault="00D70F03">
      <w:pPr>
        <w:pStyle w:val="ListParagraph"/>
        <w:rPr>
          <w:rFonts w:ascii="Meiryo UI" w:eastAsia="Meiryo UI" w:hAnsi="Meiryo UI"/>
          <w:sz w:val="24"/>
          <w:szCs w:val="24"/>
          <w:lang w:eastAsia="ja-JP"/>
        </w:rPr>
      </w:pPr>
      <w:r w:rsidRPr="007D18C3">
        <w:rPr>
          <w:rFonts w:ascii="Meiryo UI" w:eastAsia="Meiryo UI" w:hAnsi="Meiryo UI"/>
          <w:sz w:val="24"/>
          <w:szCs w:val="24"/>
          <w:lang w:eastAsia="ja-JP"/>
        </w:rPr>
        <w:t>従業員</w:t>
      </w:r>
      <w:r w:rsidR="00B703E4" w:rsidRPr="007D18C3">
        <w:rPr>
          <w:rFonts w:ascii="Meiryo UI" w:eastAsia="Meiryo UI" w:hAnsi="Meiryo UI"/>
          <w:sz w:val="24"/>
          <w:szCs w:val="24"/>
          <w:lang w:eastAsia="ja-JP"/>
        </w:rPr>
        <w:t>または</w:t>
      </w:r>
      <w:r w:rsidRPr="007D18C3">
        <w:rPr>
          <w:rFonts w:ascii="Meiryo UI" w:eastAsia="Meiryo UI" w:hAnsi="Meiryo UI"/>
          <w:sz w:val="24"/>
          <w:szCs w:val="24"/>
          <w:lang w:eastAsia="ja-JP"/>
        </w:rPr>
        <w:t>その家族が</w:t>
      </w:r>
      <w:r w:rsidR="00B703E4" w:rsidRPr="007D18C3">
        <w:rPr>
          <w:rFonts w:ascii="Meiryo UI" w:eastAsia="Meiryo UI" w:hAnsi="Meiryo UI"/>
          <w:sz w:val="24"/>
          <w:szCs w:val="24"/>
          <w:lang w:eastAsia="ja-JP"/>
        </w:rPr>
        <w:t>他人に伝染病を感染させる危険性があると保健当局または医療専門家が判断した場合</w:t>
      </w:r>
      <w:r w:rsidR="003B6CAE" w:rsidRPr="007D18C3">
        <w:rPr>
          <w:rFonts w:ascii="Meiryo UI" w:eastAsia="Meiryo UI" w:hAnsi="Meiryo UI" w:hint="eastAsia"/>
          <w:sz w:val="24"/>
          <w:szCs w:val="24"/>
          <w:lang w:eastAsia="ja-JP"/>
        </w:rPr>
        <w:t>;</w:t>
      </w:r>
      <w:r w:rsidR="008245C8" w:rsidRPr="007D18C3">
        <w:rPr>
          <w:rFonts w:ascii="Meiryo UI" w:eastAsia="Meiryo UI" w:hAnsi="Meiryo UI" w:hint="eastAsia"/>
          <w:sz w:val="24"/>
          <w:szCs w:val="24"/>
          <w:lang w:eastAsia="ja-JP"/>
        </w:rPr>
        <w:t>及び</w:t>
      </w:r>
    </w:p>
    <w:p w14:paraId="6CA9C923" w14:textId="6E3C5840" w:rsidR="005D7BC5" w:rsidRPr="007D18C3" w:rsidRDefault="00F158BB">
      <w:pPr>
        <w:pStyle w:val="ListParagraph"/>
        <w:rPr>
          <w:rFonts w:ascii="Meiryo UI" w:eastAsia="Meiryo UI" w:hAnsi="Meiryo UI"/>
          <w:sz w:val="24"/>
          <w:szCs w:val="24"/>
          <w:lang w:eastAsia="ja-JP"/>
        </w:rPr>
      </w:pPr>
      <w:r w:rsidRPr="007D18C3">
        <w:rPr>
          <w:rFonts w:ascii="Meiryo UI" w:eastAsia="Meiryo UI" w:hAnsi="Meiryo UI" w:hint="eastAsia"/>
          <w:sz w:val="24"/>
          <w:szCs w:val="24"/>
          <w:lang w:eastAsia="ja-JP"/>
        </w:rPr>
        <w:t>葬儀の手配、葬儀や追悼式への出席、家族の死後に発生する金銭的または法的な問題への対応</w:t>
      </w:r>
      <w:r w:rsidR="00B703E4" w:rsidRPr="007D18C3">
        <w:rPr>
          <w:rFonts w:ascii="Meiryo UI" w:eastAsia="Meiryo UI" w:hAnsi="Meiryo UI"/>
          <w:sz w:val="24"/>
          <w:szCs w:val="24"/>
          <w:lang w:eastAsia="ja-JP"/>
        </w:rPr>
        <w:t>。</w:t>
      </w:r>
    </w:p>
    <w:p w14:paraId="489623B3" w14:textId="77777777" w:rsidR="005D7BC5" w:rsidRPr="007D18C3" w:rsidRDefault="00B703E4">
      <w:pPr>
        <w:pStyle w:val="Heading2"/>
        <w:rPr>
          <w:rFonts w:ascii="Meiryo UI" w:eastAsia="Meiryo UI" w:hAnsi="Meiryo UI"/>
          <w:sz w:val="24"/>
          <w:szCs w:val="24"/>
          <w:lang w:eastAsia="ja-JP"/>
        </w:rPr>
      </w:pPr>
      <w:r w:rsidRPr="007D18C3">
        <w:rPr>
          <w:rFonts w:ascii="Meiryo UI" w:eastAsia="Meiryo UI" w:hAnsi="Meiryo UI"/>
          <w:sz w:val="24"/>
          <w:szCs w:val="24"/>
          <w:lang w:eastAsia="ja-JP"/>
        </w:rPr>
        <w:lastRenderedPageBreak/>
        <w:t>雇用主への通知</w:t>
      </w:r>
      <w:r w:rsidR="003D28A5" w:rsidRPr="007D18C3">
        <w:rPr>
          <w:rFonts w:ascii="Meiryo UI" w:eastAsia="Meiryo UI" w:hAnsi="Meiryo UI"/>
          <w:sz w:val="24"/>
          <w:szCs w:val="24"/>
          <w:lang w:eastAsia="ja-JP"/>
        </w:rPr>
        <w:t>、</w:t>
      </w:r>
      <w:r w:rsidR="003C6430" w:rsidRPr="007D18C3">
        <w:rPr>
          <w:rFonts w:ascii="Meiryo UI" w:eastAsia="Meiryo UI" w:hAnsi="Meiryo UI"/>
          <w:sz w:val="24"/>
          <w:szCs w:val="24"/>
          <w:lang w:eastAsia="ja-JP"/>
        </w:rPr>
        <w:t>書類</w:t>
      </w:r>
    </w:p>
    <w:p w14:paraId="20A4AA47" w14:textId="77777777" w:rsidR="00CF14F7" w:rsidRDefault="00CF14F7">
      <w:pPr>
        <w:rPr>
          <w:rFonts w:ascii="MS Gothic" w:eastAsia="MS Gothic" w:hAnsi="MS Gothic" w:cs="MS Gothic"/>
          <w:sz w:val="24"/>
          <w:szCs w:val="24"/>
          <w:lang w:eastAsia="ja-JP"/>
        </w:rPr>
      </w:pPr>
      <w:r w:rsidRPr="00CF14F7">
        <w:rPr>
          <w:rFonts w:ascii="MS Gothic" w:eastAsia="MS Gothic" w:hAnsi="MS Gothic" w:cs="MS Gothic" w:hint="eastAsia"/>
          <w:sz w:val="24"/>
          <w:szCs w:val="24"/>
          <w:lang w:eastAsia="ja-JP"/>
        </w:rPr>
        <w:t>雇用主は、従業員が病気・安全時間を使用する前に、可能な場合（例えば、従業員が事前に予約された医療予約がある場合）最大</w:t>
      </w:r>
      <w:r w:rsidRPr="00CF14F7">
        <w:rPr>
          <w:rFonts w:ascii="Meiryo UI" w:eastAsia="Meiryo UI" w:hAnsi="Meiryo UI" w:hint="eastAsia"/>
          <w:sz w:val="24"/>
          <w:szCs w:val="24"/>
          <w:lang w:eastAsia="ja-JP"/>
        </w:rPr>
        <w:t>7</w:t>
      </w:r>
      <w:r w:rsidRPr="00CF14F7">
        <w:rPr>
          <w:rFonts w:ascii="MS Gothic" w:eastAsia="MS Gothic" w:hAnsi="MS Gothic" w:cs="MS Gothic" w:hint="eastAsia"/>
          <w:sz w:val="24"/>
          <w:szCs w:val="24"/>
          <w:lang w:eastAsia="ja-JP"/>
        </w:rPr>
        <w:t>日間の事前通知を提供することを要求することができます。雇用主はまた、従業員が獲得した病気・安全時間を連続する</w:t>
      </w:r>
      <w:r w:rsidRPr="00CF14F7">
        <w:rPr>
          <w:rFonts w:ascii="Meiryo UI" w:eastAsia="Meiryo UI" w:hAnsi="Meiryo UI" w:hint="eastAsia"/>
          <w:sz w:val="24"/>
          <w:szCs w:val="24"/>
          <w:lang w:eastAsia="ja-JP"/>
        </w:rPr>
        <w:t>2</w:t>
      </w:r>
      <w:r w:rsidRPr="00CF14F7">
        <w:rPr>
          <w:rFonts w:ascii="MS Gothic" w:eastAsia="MS Gothic" w:hAnsi="MS Gothic" w:cs="MS Gothic" w:hint="eastAsia"/>
          <w:sz w:val="24"/>
          <w:szCs w:val="24"/>
          <w:lang w:eastAsia="ja-JP"/>
        </w:rPr>
        <w:t>つ以上の予定された勤務日に使用する場合、その使用理由に関する特定の文書を提供することを要求することもできます。</w:t>
      </w:r>
    </w:p>
    <w:p w14:paraId="4D066245" w14:textId="7F77592A" w:rsidR="005D7BC5" w:rsidRPr="007D18C3" w:rsidRDefault="006921F4">
      <w:pPr>
        <w:rPr>
          <w:rFonts w:ascii="Meiryo UI" w:eastAsia="Meiryo UI" w:hAnsi="Meiryo UI"/>
          <w:sz w:val="24"/>
          <w:szCs w:val="24"/>
          <w:lang w:eastAsia="ja-JP"/>
        </w:rPr>
      </w:pPr>
      <w:r w:rsidRPr="007D18C3">
        <w:rPr>
          <w:rFonts w:asciiTheme="majorHAnsi" w:eastAsia="Meiryo UI" w:hAnsiTheme="majorHAnsi" w:cstheme="majorHAnsi"/>
          <w:color w:val="C00000"/>
          <w:sz w:val="24"/>
          <w:szCs w:val="24"/>
          <w:lang w:eastAsia="ja-JP"/>
        </w:rPr>
        <w:t>[The following is an example of an employer policy for employees to provide notice before using earned sick and safe time. Edit the following text to match your company’s policy.]</w:t>
      </w:r>
      <w:r w:rsidR="007D18C3">
        <w:rPr>
          <w:rFonts w:ascii="Meiryo UI" w:eastAsia="Meiryo UI" w:hAnsi="Meiryo UI"/>
          <w:color w:val="C00000"/>
          <w:sz w:val="24"/>
          <w:szCs w:val="24"/>
          <w:lang w:eastAsia="ja-JP"/>
        </w:rPr>
        <w:t xml:space="preserve"> </w:t>
      </w:r>
      <w:r w:rsidR="00D70F03" w:rsidRPr="007D18C3">
        <w:rPr>
          <w:rFonts w:ascii="Meiryo UI" w:eastAsia="Meiryo UI" w:hAnsi="Meiryo UI"/>
          <w:sz w:val="24"/>
          <w:szCs w:val="24"/>
          <w:lang w:eastAsia="ja-JP"/>
        </w:rPr>
        <w:t>従業員が</w:t>
      </w:r>
      <w:r w:rsidR="00B975F7" w:rsidRPr="007D18C3">
        <w:rPr>
          <w:rFonts w:ascii="Meiryo UI" w:eastAsia="Meiryo UI" w:hAnsi="Meiryo UI"/>
          <w:sz w:val="24"/>
          <w:szCs w:val="24"/>
          <w:lang w:eastAsia="ja-JP"/>
        </w:rPr>
        <w:t>、</w:t>
      </w:r>
      <w:r w:rsidR="34F3931C" w:rsidRPr="007D18C3">
        <w:rPr>
          <w:rFonts w:ascii="Meiryo UI" w:eastAsia="Meiryo UI" w:hAnsi="Meiryo UI"/>
          <w:sz w:val="24"/>
          <w:szCs w:val="24"/>
          <w:lang w:eastAsia="ja-JP"/>
        </w:rPr>
        <w:t>予約</w:t>
      </w:r>
      <w:r w:rsidR="006F3608" w:rsidRPr="007D18C3">
        <w:rPr>
          <w:rFonts w:ascii="Meiryo UI" w:eastAsia="Meiryo UI" w:hAnsi="Meiryo UI" w:hint="eastAsia"/>
          <w:sz w:val="24"/>
          <w:szCs w:val="24"/>
          <w:lang w:eastAsia="ja-JP"/>
        </w:rPr>
        <w:t>や</w:t>
      </w:r>
      <w:r w:rsidR="34F3931C" w:rsidRPr="007D18C3">
        <w:rPr>
          <w:rFonts w:ascii="Meiryo UI" w:eastAsia="Meiryo UI" w:hAnsi="Meiryo UI"/>
          <w:sz w:val="24"/>
          <w:szCs w:val="24"/>
          <w:lang w:eastAsia="ja-JP"/>
        </w:rPr>
        <w:t>予防医療、または</w:t>
      </w:r>
      <w:r w:rsidR="006F3608" w:rsidRPr="007D18C3">
        <w:rPr>
          <w:rFonts w:ascii="Meiryo UI" w:eastAsia="Meiryo UI" w:hAnsi="Meiryo UI" w:hint="eastAsia"/>
          <w:sz w:val="24"/>
          <w:szCs w:val="24"/>
          <w:lang w:eastAsia="ja-JP"/>
        </w:rPr>
        <w:t>その他</w:t>
      </w:r>
      <w:r w:rsidR="34F3931C" w:rsidRPr="007D18C3">
        <w:rPr>
          <w:rFonts w:ascii="Meiryo UI" w:eastAsia="Meiryo UI" w:hAnsi="Meiryo UI"/>
          <w:sz w:val="24"/>
          <w:szCs w:val="24"/>
          <w:lang w:eastAsia="ja-JP"/>
        </w:rPr>
        <w:t>事前に</w:t>
      </w:r>
      <w:r w:rsidR="006F3608" w:rsidRPr="007D18C3">
        <w:rPr>
          <w:rFonts w:ascii="Meiryo UI" w:eastAsia="Meiryo UI" w:hAnsi="Meiryo UI" w:hint="eastAsia"/>
          <w:sz w:val="24"/>
          <w:szCs w:val="24"/>
          <w:lang w:eastAsia="ja-JP"/>
        </w:rPr>
        <w:t>わかっている</w:t>
      </w:r>
      <w:r w:rsidR="00B703E4" w:rsidRPr="007D18C3">
        <w:rPr>
          <w:rFonts w:ascii="Meiryo UI" w:eastAsia="Meiryo UI" w:hAnsi="Meiryo UI"/>
          <w:sz w:val="24"/>
          <w:szCs w:val="24"/>
          <w:lang w:eastAsia="ja-JP"/>
        </w:rPr>
        <w:t>許容される</w:t>
      </w:r>
      <w:r w:rsidR="34F3931C" w:rsidRPr="007D18C3">
        <w:rPr>
          <w:rFonts w:ascii="Meiryo UI" w:eastAsia="Meiryo UI" w:hAnsi="Meiryo UI"/>
          <w:sz w:val="24"/>
          <w:szCs w:val="24"/>
          <w:lang w:eastAsia="ja-JP"/>
        </w:rPr>
        <w:t>理由</w:t>
      </w:r>
      <w:r w:rsidR="006F3608" w:rsidRPr="007D18C3">
        <w:rPr>
          <w:rFonts w:ascii="Meiryo UI" w:eastAsia="Meiryo UI" w:hAnsi="Meiryo UI" w:hint="eastAsia"/>
          <w:sz w:val="24"/>
          <w:szCs w:val="24"/>
          <w:lang w:eastAsia="ja-JP"/>
        </w:rPr>
        <w:t>により</w:t>
      </w:r>
      <w:r w:rsidR="34F3931C" w:rsidRPr="007D18C3">
        <w:rPr>
          <w:rFonts w:ascii="Meiryo UI" w:eastAsia="Meiryo UI" w:hAnsi="Meiryo UI"/>
          <w:sz w:val="24"/>
          <w:szCs w:val="24"/>
          <w:lang w:eastAsia="ja-JP"/>
        </w:rPr>
        <w:t>傷病休暇および</w:t>
      </w:r>
      <w:r w:rsidR="009A53F1" w:rsidRPr="007D18C3">
        <w:rPr>
          <w:rFonts w:ascii="Meiryo UI" w:eastAsia="Meiryo UI" w:hAnsi="Meiryo UI" w:hint="eastAsia"/>
          <w:sz w:val="24"/>
          <w:szCs w:val="24"/>
          <w:lang w:eastAsia="ja-JP"/>
        </w:rPr>
        <w:t>安全休暇</w:t>
      </w:r>
      <w:r w:rsidR="34F3931C" w:rsidRPr="007D18C3">
        <w:rPr>
          <w:rFonts w:ascii="Meiryo UI" w:eastAsia="Meiryo UI" w:hAnsi="Meiryo UI"/>
          <w:sz w:val="24"/>
          <w:szCs w:val="24"/>
          <w:lang w:eastAsia="ja-JP"/>
        </w:rPr>
        <w:t>を使用する</w:t>
      </w:r>
      <w:r w:rsidR="00D70F03" w:rsidRPr="007D18C3">
        <w:rPr>
          <w:rFonts w:ascii="Meiryo UI" w:eastAsia="Meiryo UI" w:hAnsi="Meiryo UI"/>
          <w:sz w:val="24"/>
          <w:szCs w:val="24"/>
          <w:lang w:eastAsia="ja-JP"/>
        </w:rPr>
        <w:t>予定がある</w:t>
      </w:r>
      <w:r w:rsidR="34F3931C" w:rsidRPr="007D18C3">
        <w:rPr>
          <w:rFonts w:ascii="Meiryo UI" w:eastAsia="Meiryo UI" w:hAnsi="Meiryo UI"/>
          <w:sz w:val="24"/>
          <w:szCs w:val="24"/>
          <w:lang w:eastAsia="ja-JP"/>
        </w:rPr>
        <w:t>場合は、できるだけ事前に、少なくとも</w:t>
      </w:r>
      <w:r w:rsidR="34F3931C" w:rsidRPr="007D18C3">
        <w:rPr>
          <w:rFonts w:asciiTheme="majorHAnsi" w:eastAsia="Meiryo UI" w:hAnsiTheme="majorHAnsi" w:cstheme="majorHAnsi"/>
          <w:color w:val="A6192E"/>
          <w:sz w:val="24"/>
          <w:szCs w:val="24"/>
          <w:lang w:eastAsia="ja-JP"/>
        </w:rPr>
        <w:t>［</w:t>
      </w:r>
      <w:r w:rsidR="004B5BCF" w:rsidRPr="007D18C3">
        <w:rPr>
          <w:rFonts w:asciiTheme="majorHAnsi" w:eastAsia="Meiryo UI" w:hAnsiTheme="majorHAnsi" w:cstheme="majorHAnsi"/>
          <w:color w:val="A6192E"/>
          <w:sz w:val="24"/>
          <w:szCs w:val="24"/>
          <w:lang w:eastAsia="ja-JP"/>
        </w:rPr>
        <w:t>number between one and seven</w:t>
      </w:r>
      <w:r w:rsidR="34F3931C" w:rsidRPr="007D18C3">
        <w:rPr>
          <w:rFonts w:asciiTheme="majorHAnsi" w:eastAsia="Meiryo UI" w:hAnsiTheme="majorHAnsi" w:cstheme="majorHAnsi"/>
          <w:color w:val="A6192E"/>
          <w:sz w:val="24"/>
          <w:szCs w:val="24"/>
          <w:lang w:eastAsia="ja-JP"/>
        </w:rPr>
        <w:t>］</w:t>
      </w:r>
      <w:r w:rsidR="34F3931C" w:rsidRPr="007D18C3">
        <w:rPr>
          <w:rFonts w:ascii="Meiryo UI" w:eastAsia="Meiryo UI" w:hAnsi="Meiryo UI"/>
          <w:sz w:val="24"/>
          <w:szCs w:val="24"/>
          <w:lang w:eastAsia="ja-JP"/>
        </w:rPr>
        <w:t>までに</w:t>
      </w:r>
      <w:r w:rsidR="007D18C3">
        <w:rPr>
          <w:rFonts w:ascii="Meiryo UI" w:eastAsia="Meiryo UI" w:hAnsi="Meiryo UI"/>
          <w:sz w:val="24"/>
          <w:szCs w:val="24"/>
          <w:lang w:eastAsia="ja-JP"/>
        </w:rPr>
        <w:t xml:space="preserve"> </w:t>
      </w:r>
      <w:r w:rsidR="00D647A5" w:rsidRPr="007D18C3">
        <w:rPr>
          <w:rFonts w:asciiTheme="majorHAnsi" w:eastAsia="Meiryo UI" w:hAnsiTheme="majorHAnsi" w:cstheme="majorHAnsi"/>
          <w:color w:val="A6192E"/>
          <w:sz w:val="24"/>
          <w:szCs w:val="24"/>
          <w:lang w:eastAsia="ja-JP"/>
        </w:rPr>
        <w:t>[name or position]</w:t>
      </w:r>
      <w:r w:rsidR="34F3931C" w:rsidRPr="007D18C3">
        <w:rPr>
          <w:rFonts w:asciiTheme="majorHAnsi" w:eastAsia="Meiryo UI" w:hAnsiTheme="majorHAnsi" w:cstheme="majorHAnsi"/>
          <w:sz w:val="24"/>
          <w:szCs w:val="24"/>
          <w:lang w:eastAsia="ja-JP"/>
        </w:rPr>
        <w:t>に</w:t>
      </w:r>
      <w:bookmarkStart w:id="0" w:name="_Hlk161836222"/>
      <w:r w:rsidR="00D647A5" w:rsidRPr="007D18C3">
        <w:rPr>
          <w:rFonts w:asciiTheme="majorHAnsi" w:eastAsia="Meiryo UI" w:hAnsiTheme="majorHAnsi" w:cstheme="majorHAnsi"/>
          <w:color w:val="A6192E"/>
          <w:sz w:val="24"/>
          <w:szCs w:val="24"/>
          <w:lang w:eastAsia="ja-JP"/>
        </w:rPr>
        <w:t>[phone, email or other communication]</w:t>
      </w:r>
      <w:r w:rsidR="34F3931C" w:rsidRPr="007D18C3">
        <w:rPr>
          <w:rFonts w:ascii="Meiryo UI" w:eastAsia="Meiryo UI" w:hAnsi="Meiryo UI"/>
          <w:sz w:val="24"/>
          <w:szCs w:val="24"/>
          <w:lang w:eastAsia="ja-JP"/>
        </w:rPr>
        <w:t>で</w:t>
      </w:r>
      <w:bookmarkEnd w:id="0"/>
      <w:r w:rsidR="34F3931C" w:rsidRPr="007D18C3">
        <w:rPr>
          <w:rFonts w:ascii="Meiryo UI" w:eastAsia="Meiryo UI" w:hAnsi="Meiryo UI"/>
          <w:sz w:val="24"/>
          <w:szCs w:val="24"/>
          <w:lang w:eastAsia="ja-JP"/>
        </w:rPr>
        <w:t>通知する</w:t>
      </w:r>
      <w:r w:rsidR="00DC37A1" w:rsidRPr="007D18C3">
        <w:rPr>
          <w:rFonts w:ascii="Meiryo UI" w:eastAsia="Meiryo UI" w:hAnsi="Meiryo UI" w:hint="eastAsia"/>
          <w:sz w:val="24"/>
          <w:szCs w:val="24"/>
          <w:lang w:eastAsia="ja-JP"/>
        </w:rPr>
        <w:t>こととする</w:t>
      </w:r>
      <w:r w:rsidR="34F3931C" w:rsidRPr="007D18C3">
        <w:rPr>
          <w:rFonts w:ascii="Meiryo UI" w:eastAsia="Meiryo UI" w:hAnsi="Meiryo UI"/>
          <w:sz w:val="24"/>
          <w:szCs w:val="24"/>
          <w:lang w:eastAsia="ja-JP"/>
        </w:rPr>
        <w:t>。事前に通知</w:t>
      </w:r>
      <w:r w:rsidR="000E44D5" w:rsidRPr="007D18C3">
        <w:rPr>
          <w:rFonts w:ascii="Meiryo UI" w:eastAsia="Meiryo UI" w:hAnsi="Meiryo UI" w:hint="eastAsia"/>
          <w:sz w:val="24"/>
          <w:szCs w:val="24"/>
          <w:lang w:eastAsia="ja-JP"/>
        </w:rPr>
        <w:t>をすることが</w:t>
      </w:r>
      <w:r w:rsidR="34F3931C" w:rsidRPr="007D18C3">
        <w:rPr>
          <w:rFonts w:ascii="Meiryo UI" w:eastAsia="Meiryo UI" w:hAnsi="Meiryo UI"/>
          <w:sz w:val="24"/>
          <w:szCs w:val="24"/>
          <w:lang w:eastAsia="ja-JP"/>
        </w:rPr>
        <w:t>できない</w:t>
      </w:r>
      <w:r w:rsidR="000E44D5" w:rsidRPr="007D18C3">
        <w:rPr>
          <w:rFonts w:ascii="Meiryo UI" w:eastAsia="Meiryo UI" w:hAnsi="Meiryo UI" w:hint="eastAsia"/>
          <w:sz w:val="24"/>
          <w:szCs w:val="24"/>
          <w:lang w:eastAsia="ja-JP"/>
        </w:rPr>
        <w:t>状況</w:t>
      </w:r>
      <w:r w:rsidR="00467825" w:rsidRPr="007D18C3">
        <w:rPr>
          <w:rFonts w:ascii="Meiryo UI" w:eastAsia="Meiryo UI" w:hAnsi="Meiryo UI" w:hint="eastAsia"/>
          <w:sz w:val="24"/>
          <w:szCs w:val="24"/>
          <w:lang w:eastAsia="ja-JP"/>
        </w:rPr>
        <w:t>の</w:t>
      </w:r>
      <w:r w:rsidR="34F3931C" w:rsidRPr="007D18C3">
        <w:rPr>
          <w:rFonts w:ascii="Meiryo UI" w:eastAsia="Meiryo UI" w:hAnsi="Meiryo UI"/>
          <w:sz w:val="24"/>
          <w:szCs w:val="24"/>
          <w:lang w:eastAsia="ja-JP"/>
        </w:rPr>
        <w:t>場合、</w:t>
      </w:r>
      <w:r w:rsidR="00B975F7" w:rsidRPr="007D18C3">
        <w:rPr>
          <w:rFonts w:ascii="Meiryo UI" w:eastAsia="Meiryo UI" w:hAnsi="Meiryo UI"/>
          <w:sz w:val="24"/>
          <w:szCs w:val="24"/>
          <w:lang w:eastAsia="ja-JP"/>
        </w:rPr>
        <w:t>従業員は</w:t>
      </w:r>
      <w:r w:rsidR="00C67FC6" w:rsidRPr="007D18C3">
        <w:rPr>
          <w:rFonts w:ascii="Meiryo UI" w:eastAsia="Meiryo UI" w:hAnsi="Meiryo UI"/>
          <w:sz w:val="24"/>
          <w:szCs w:val="24"/>
          <w:lang w:eastAsia="ja-JP"/>
        </w:rPr>
        <w:t>勤務</w:t>
      </w:r>
      <w:r w:rsidR="34F3931C" w:rsidRPr="007D18C3">
        <w:rPr>
          <w:rFonts w:ascii="Meiryo UI" w:eastAsia="Meiryo UI" w:hAnsi="Meiryo UI"/>
          <w:sz w:val="24"/>
          <w:szCs w:val="24"/>
          <w:lang w:eastAsia="ja-JP"/>
        </w:rPr>
        <w:t>できなくなる</w:t>
      </w:r>
      <w:r w:rsidR="00B975F7" w:rsidRPr="007D18C3">
        <w:rPr>
          <w:rFonts w:ascii="Meiryo UI" w:eastAsia="Meiryo UI" w:hAnsi="Meiryo UI"/>
          <w:sz w:val="24"/>
          <w:szCs w:val="24"/>
          <w:lang w:eastAsia="ja-JP"/>
        </w:rPr>
        <w:t>ことが</w:t>
      </w:r>
      <w:r w:rsidR="34F3931C" w:rsidRPr="007D18C3">
        <w:rPr>
          <w:rFonts w:ascii="Meiryo UI" w:eastAsia="Meiryo UI" w:hAnsi="Meiryo UI"/>
          <w:sz w:val="24"/>
          <w:szCs w:val="24"/>
          <w:lang w:eastAsia="ja-JP"/>
        </w:rPr>
        <w:t>分かり次第、</w:t>
      </w:r>
      <w:r w:rsidR="005164FB" w:rsidRPr="007D18C3">
        <w:rPr>
          <w:rFonts w:asciiTheme="majorHAnsi" w:eastAsia="Meiryo UI" w:hAnsiTheme="majorHAnsi" w:cstheme="majorHAnsi"/>
          <w:color w:val="A6192E"/>
          <w:sz w:val="24"/>
          <w:szCs w:val="24"/>
          <w:lang w:eastAsia="ja-JP"/>
        </w:rPr>
        <w:t>[name or position]</w:t>
      </w:r>
      <w:r w:rsidR="007D18C3">
        <w:rPr>
          <w:rFonts w:ascii="Meiryo UI" w:eastAsia="Meiryo UI" w:hAnsi="Meiryo UI"/>
          <w:sz w:val="24"/>
          <w:szCs w:val="24"/>
          <w:lang w:eastAsia="ja-JP"/>
        </w:rPr>
        <w:t xml:space="preserve"> </w:t>
      </w:r>
      <w:r w:rsidR="005A5874" w:rsidRPr="007D18C3">
        <w:rPr>
          <w:rFonts w:ascii="Meiryo UI" w:eastAsia="Meiryo UI" w:hAnsi="Meiryo UI"/>
          <w:sz w:val="24"/>
          <w:szCs w:val="24"/>
          <w:lang w:eastAsia="ja-JP"/>
        </w:rPr>
        <w:t>に</w:t>
      </w:r>
      <w:r w:rsidR="007D18C3">
        <w:rPr>
          <w:rFonts w:ascii="Meiryo UI" w:eastAsia="Meiryo UI" w:hAnsi="Meiryo UI"/>
          <w:sz w:val="24"/>
          <w:szCs w:val="24"/>
          <w:lang w:eastAsia="ja-JP"/>
        </w:rPr>
        <w:t xml:space="preserve"> </w:t>
      </w:r>
      <w:r w:rsidR="005164FB" w:rsidRPr="007D18C3">
        <w:rPr>
          <w:rFonts w:asciiTheme="majorHAnsi" w:eastAsia="Meiryo UI" w:hAnsiTheme="majorHAnsi" w:cstheme="majorHAnsi"/>
          <w:color w:val="A6192E"/>
          <w:sz w:val="24"/>
          <w:szCs w:val="24"/>
          <w:lang w:eastAsia="ja-JP"/>
        </w:rPr>
        <w:t>[phone, email or other communication]</w:t>
      </w:r>
      <w:r w:rsidR="005164FB" w:rsidRPr="007D18C3">
        <w:rPr>
          <w:rFonts w:ascii="Meiryo UI" w:eastAsia="Meiryo UI" w:hAnsi="Meiryo UI" w:hint="eastAsia"/>
          <w:sz w:val="24"/>
          <w:szCs w:val="24"/>
          <w:lang w:eastAsia="ja-JP"/>
        </w:rPr>
        <w:t>で</w:t>
      </w:r>
      <w:r w:rsidR="34F3931C" w:rsidRPr="007D18C3">
        <w:rPr>
          <w:rFonts w:ascii="Meiryo UI" w:eastAsia="Meiryo UI" w:hAnsi="Meiryo UI"/>
          <w:sz w:val="24"/>
          <w:szCs w:val="24"/>
          <w:lang w:eastAsia="ja-JP"/>
        </w:rPr>
        <w:t>連絡</w:t>
      </w:r>
      <w:r w:rsidR="00B975F7" w:rsidRPr="007D18C3">
        <w:rPr>
          <w:rFonts w:ascii="Meiryo UI" w:eastAsia="Meiryo UI" w:hAnsi="Meiryo UI"/>
          <w:sz w:val="24"/>
          <w:szCs w:val="24"/>
          <w:lang w:eastAsia="ja-JP"/>
        </w:rPr>
        <w:t>しなければならない</w:t>
      </w:r>
      <w:r w:rsidR="34F3931C" w:rsidRPr="007D18C3">
        <w:rPr>
          <w:rFonts w:ascii="Meiryo UI" w:eastAsia="Meiryo UI" w:hAnsi="Meiryo UI"/>
          <w:sz w:val="24"/>
          <w:szCs w:val="24"/>
          <w:lang w:eastAsia="ja-JP"/>
        </w:rPr>
        <w:t>。</w:t>
      </w:r>
    </w:p>
    <w:p w14:paraId="08F4D9E5" w14:textId="77777777" w:rsidR="005D7BC5" w:rsidRPr="007D18C3" w:rsidRDefault="00B703E4">
      <w:pPr>
        <w:pStyle w:val="Heading2"/>
        <w:rPr>
          <w:rFonts w:ascii="Meiryo UI" w:eastAsia="Meiryo UI" w:hAnsi="Meiryo UI"/>
          <w:sz w:val="24"/>
          <w:szCs w:val="24"/>
          <w:lang w:eastAsia="ja-JP"/>
        </w:rPr>
      </w:pPr>
      <w:r w:rsidRPr="007D18C3">
        <w:rPr>
          <w:rFonts w:ascii="Meiryo UI" w:eastAsia="Meiryo UI" w:hAnsi="Meiryo UI"/>
          <w:sz w:val="24"/>
          <w:szCs w:val="24"/>
          <w:lang w:eastAsia="ja-JP"/>
        </w:rPr>
        <w:t>報復</w:t>
      </w:r>
      <w:r w:rsidR="00DF2152" w:rsidRPr="007D18C3">
        <w:rPr>
          <w:rFonts w:ascii="Meiryo UI" w:eastAsia="Meiryo UI" w:hAnsi="Meiryo UI"/>
          <w:sz w:val="24"/>
          <w:szCs w:val="24"/>
          <w:lang w:eastAsia="ja-JP"/>
        </w:rPr>
        <w:t>、</w:t>
      </w:r>
      <w:r w:rsidRPr="007D18C3">
        <w:rPr>
          <w:rFonts w:ascii="Meiryo UI" w:eastAsia="Meiryo UI" w:hAnsi="Meiryo UI"/>
          <w:sz w:val="24"/>
          <w:szCs w:val="24"/>
          <w:lang w:eastAsia="ja-JP"/>
        </w:rPr>
        <w:t>苦情を申し立てる権利</w:t>
      </w:r>
    </w:p>
    <w:p w14:paraId="3457DE17" w14:textId="4286E556" w:rsidR="005D7BC5" w:rsidRPr="007D18C3" w:rsidRDefault="00B703E4">
      <w:pPr>
        <w:rPr>
          <w:rFonts w:ascii="Meiryo UI" w:eastAsia="Meiryo UI" w:hAnsi="Meiryo UI"/>
          <w:sz w:val="24"/>
          <w:szCs w:val="24"/>
          <w:lang w:eastAsia="ja-JP"/>
        </w:rPr>
      </w:pPr>
      <w:r w:rsidRPr="007D18C3">
        <w:rPr>
          <w:rFonts w:ascii="Meiryo UI" w:eastAsia="Meiryo UI" w:hAnsi="Meiryo UI"/>
          <w:sz w:val="24"/>
          <w:szCs w:val="24"/>
          <w:lang w:eastAsia="ja-JP"/>
        </w:rPr>
        <w:t>雇用主が</w:t>
      </w:r>
      <w:r w:rsidR="00B975F7" w:rsidRPr="007D18C3">
        <w:rPr>
          <w:rFonts w:ascii="Meiryo UI" w:eastAsia="Meiryo UI" w:hAnsi="Meiryo UI"/>
          <w:sz w:val="24"/>
          <w:szCs w:val="24"/>
          <w:lang w:eastAsia="ja-JP"/>
        </w:rPr>
        <w:t>従業員</w:t>
      </w:r>
      <w:r w:rsidR="34F3931C" w:rsidRPr="007D18C3">
        <w:rPr>
          <w:rFonts w:ascii="Meiryo UI" w:eastAsia="Meiryo UI" w:hAnsi="Meiryo UI"/>
          <w:sz w:val="24"/>
          <w:szCs w:val="24"/>
          <w:lang w:eastAsia="ja-JP"/>
        </w:rPr>
        <w:t>に対し、有給</w:t>
      </w:r>
      <w:r w:rsidR="00A634B1" w:rsidRPr="007D18C3">
        <w:rPr>
          <w:rFonts w:ascii="Meiryo UI" w:eastAsia="Meiryo UI" w:hAnsi="Meiryo UI"/>
          <w:sz w:val="24"/>
          <w:szCs w:val="24"/>
          <w:lang w:eastAsia="ja-JP"/>
        </w:rPr>
        <w:t>休暇や</w:t>
      </w:r>
      <w:r w:rsidR="009A53F1" w:rsidRPr="007D18C3">
        <w:rPr>
          <w:rFonts w:ascii="Meiryo UI" w:eastAsia="Meiryo UI" w:hAnsi="Meiryo UI" w:hint="eastAsia"/>
          <w:sz w:val="24"/>
          <w:szCs w:val="24"/>
          <w:lang w:eastAsia="ja-JP"/>
        </w:rPr>
        <w:t>安全休暇</w:t>
      </w:r>
      <w:r w:rsidR="00A634B1" w:rsidRPr="007D18C3">
        <w:rPr>
          <w:rFonts w:ascii="Meiryo UI" w:eastAsia="Meiryo UI" w:hAnsi="Meiryo UI"/>
          <w:sz w:val="24"/>
          <w:szCs w:val="24"/>
          <w:lang w:eastAsia="ja-JP"/>
        </w:rPr>
        <w:t>を</w:t>
      </w:r>
      <w:r w:rsidR="34F3931C" w:rsidRPr="007D18C3">
        <w:rPr>
          <w:rFonts w:ascii="Meiryo UI" w:eastAsia="Meiryo UI" w:hAnsi="Meiryo UI"/>
          <w:sz w:val="24"/>
          <w:szCs w:val="24"/>
          <w:lang w:eastAsia="ja-JP"/>
        </w:rPr>
        <w:t>使用</w:t>
      </w:r>
      <w:r w:rsidR="00A3452A" w:rsidRPr="007D18C3">
        <w:rPr>
          <w:rFonts w:ascii="Meiryo UI" w:eastAsia="Meiryo UI" w:hAnsi="Meiryo UI"/>
          <w:sz w:val="24"/>
          <w:szCs w:val="24"/>
          <w:lang w:eastAsia="ja-JP"/>
        </w:rPr>
        <w:t>または要求したこと</w:t>
      </w:r>
      <w:r w:rsidR="00A634B1" w:rsidRPr="007D18C3">
        <w:rPr>
          <w:rFonts w:ascii="Meiryo UI" w:eastAsia="Meiryo UI" w:hAnsi="Meiryo UI"/>
          <w:sz w:val="24"/>
          <w:szCs w:val="24"/>
          <w:lang w:eastAsia="ja-JP"/>
        </w:rPr>
        <w:t>、あるいは法律に基づき有給休暇や</w:t>
      </w:r>
      <w:r w:rsidR="009A53F1" w:rsidRPr="007D18C3">
        <w:rPr>
          <w:rFonts w:ascii="Meiryo UI" w:eastAsia="Meiryo UI" w:hAnsi="Meiryo UI" w:hint="eastAsia"/>
          <w:sz w:val="24"/>
          <w:szCs w:val="24"/>
          <w:lang w:eastAsia="ja-JP"/>
        </w:rPr>
        <w:t>安全休暇</w:t>
      </w:r>
      <w:r w:rsidR="00A634B1" w:rsidRPr="007D18C3">
        <w:rPr>
          <w:rFonts w:ascii="Meiryo UI" w:eastAsia="Meiryo UI" w:hAnsi="Meiryo UI"/>
          <w:sz w:val="24"/>
          <w:szCs w:val="24"/>
          <w:lang w:eastAsia="ja-JP"/>
        </w:rPr>
        <w:t>の権利を行使</w:t>
      </w:r>
      <w:r w:rsidR="00A3452A" w:rsidRPr="007D18C3">
        <w:rPr>
          <w:rFonts w:ascii="Meiryo UI" w:eastAsia="Meiryo UI" w:hAnsi="Meiryo UI"/>
          <w:sz w:val="24"/>
          <w:szCs w:val="24"/>
          <w:lang w:eastAsia="ja-JP"/>
        </w:rPr>
        <w:t>したことに対して</w:t>
      </w:r>
      <w:r w:rsidR="34F3931C" w:rsidRPr="007D18C3">
        <w:rPr>
          <w:rFonts w:ascii="Meiryo UI" w:eastAsia="Meiryo UI" w:hAnsi="Meiryo UI"/>
          <w:sz w:val="24"/>
          <w:szCs w:val="24"/>
          <w:lang w:eastAsia="ja-JP"/>
        </w:rPr>
        <w:t>報復</w:t>
      </w:r>
      <w:r w:rsidR="00836530" w:rsidRPr="007D18C3">
        <w:rPr>
          <w:rFonts w:ascii="Meiryo UI" w:eastAsia="Meiryo UI" w:hAnsi="Meiryo UI" w:hint="eastAsia"/>
          <w:sz w:val="24"/>
          <w:szCs w:val="24"/>
          <w:lang w:eastAsia="ja-JP"/>
        </w:rPr>
        <w:t>すること</w:t>
      </w:r>
      <w:r w:rsidR="34F3931C" w:rsidRPr="007D18C3">
        <w:rPr>
          <w:rFonts w:ascii="Meiryo UI" w:eastAsia="Meiryo UI" w:hAnsi="Meiryo UI"/>
          <w:sz w:val="24"/>
          <w:szCs w:val="24"/>
          <w:lang w:eastAsia="ja-JP"/>
        </w:rPr>
        <w:t>、</w:t>
      </w:r>
      <w:r w:rsidR="00836530" w:rsidRPr="007D18C3">
        <w:rPr>
          <w:rFonts w:ascii="Meiryo UI" w:eastAsia="Meiryo UI" w:hAnsi="Meiryo UI" w:hint="eastAsia"/>
          <w:sz w:val="24"/>
          <w:szCs w:val="24"/>
          <w:lang w:eastAsia="ja-JP"/>
        </w:rPr>
        <w:t>あるいは</w:t>
      </w:r>
      <w:r w:rsidR="00275BC7" w:rsidRPr="007D18C3">
        <w:rPr>
          <w:rFonts w:ascii="Meiryo UI" w:eastAsia="Meiryo UI" w:hAnsi="Meiryo UI"/>
          <w:sz w:val="24"/>
          <w:szCs w:val="24"/>
          <w:lang w:eastAsia="ja-JP"/>
        </w:rPr>
        <w:t>否定的な行動を取ることは</w:t>
      </w:r>
      <w:r w:rsidRPr="007D18C3">
        <w:rPr>
          <w:rFonts w:ascii="Meiryo UI" w:eastAsia="Meiryo UI" w:hAnsi="Meiryo UI"/>
          <w:sz w:val="24"/>
          <w:szCs w:val="24"/>
          <w:lang w:eastAsia="ja-JP"/>
        </w:rPr>
        <w:t>法律違反</w:t>
      </w:r>
      <w:r w:rsidR="00836530" w:rsidRPr="007D18C3">
        <w:rPr>
          <w:rFonts w:ascii="Meiryo UI" w:eastAsia="Meiryo UI" w:hAnsi="Meiryo UI" w:hint="eastAsia"/>
          <w:sz w:val="24"/>
          <w:szCs w:val="24"/>
          <w:lang w:eastAsia="ja-JP"/>
        </w:rPr>
        <w:t>である</w:t>
      </w:r>
      <w:r w:rsidR="34F3931C" w:rsidRPr="007D18C3">
        <w:rPr>
          <w:rFonts w:ascii="Meiryo UI" w:eastAsia="Meiryo UI" w:hAnsi="Meiryo UI"/>
          <w:sz w:val="24"/>
          <w:szCs w:val="24"/>
          <w:lang w:eastAsia="ja-JP"/>
        </w:rPr>
        <w:t>。</w:t>
      </w:r>
      <w:r w:rsidR="00A3452A" w:rsidRPr="007D18C3">
        <w:rPr>
          <w:rFonts w:ascii="Meiryo UI" w:eastAsia="Meiryo UI" w:hAnsi="Meiryo UI"/>
          <w:sz w:val="24"/>
          <w:szCs w:val="24"/>
          <w:lang w:eastAsia="ja-JP"/>
        </w:rPr>
        <w:t>従業員が</w:t>
      </w:r>
      <w:r w:rsidR="00DB3D54" w:rsidRPr="007D18C3">
        <w:rPr>
          <w:rFonts w:ascii="Meiryo UI" w:eastAsia="Meiryo UI" w:hAnsi="Meiryo UI"/>
          <w:sz w:val="24"/>
          <w:szCs w:val="24"/>
          <w:lang w:eastAsia="ja-JP"/>
        </w:rPr>
        <w:t>報復を受けた</w:t>
      </w:r>
      <w:r w:rsidR="00A3452A" w:rsidRPr="007D18C3">
        <w:rPr>
          <w:rFonts w:ascii="Meiryo UI" w:eastAsia="Meiryo UI" w:hAnsi="Meiryo UI"/>
          <w:sz w:val="24"/>
          <w:szCs w:val="24"/>
          <w:lang w:eastAsia="ja-JP"/>
        </w:rPr>
        <w:t>、または有給</w:t>
      </w:r>
      <w:r w:rsidR="34F3931C" w:rsidRPr="007D18C3">
        <w:rPr>
          <w:rFonts w:ascii="Meiryo UI" w:eastAsia="Meiryo UI" w:hAnsi="Meiryo UI"/>
          <w:sz w:val="24"/>
          <w:szCs w:val="24"/>
          <w:lang w:eastAsia="ja-JP"/>
        </w:rPr>
        <w:t>休暇や</w:t>
      </w:r>
      <w:r w:rsidR="009A53F1" w:rsidRPr="007D18C3">
        <w:rPr>
          <w:rFonts w:ascii="Meiryo UI" w:eastAsia="Meiryo UI" w:hAnsi="Meiryo UI" w:hint="eastAsia"/>
          <w:sz w:val="24"/>
          <w:szCs w:val="24"/>
          <w:lang w:eastAsia="ja-JP"/>
        </w:rPr>
        <w:t>安全休暇</w:t>
      </w:r>
      <w:r w:rsidR="34F3931C" w:rsidRPr="007D18C3">
        <w:rPr>
          <w:rFonts w:ascii="Meiryo UI" w:eastAsia="Meiryo UI" w:hAnsi="Meiryo UI"/>
          <w:sz w:val="24"/>
          <w:szCs w:val="24"/>
          <w:lang w:eastAsia="ja-JP"/>
        </w:rPr>
        <w:t>を不当に拒否されたと</w:t>
      </w:r>
      <w:r w:rsidR="00A3452A" w:rsidRPr="007D18C3">
        <w:rPr>
          <w:rFonts w:ascii="Meiryo UI" w:eastAsia="Meiryo UI" w:hAnsi="Meiryo UI"/>
          <w:sz w:val="24"/>
          <w:szCs w:val="24"/>
          <w:lang w:eastAsia="ja-JP"/>
        </w:rPr>
        <w:t>考える</w:t>
      </w:r>
      <w:r w:rsidR="34F3931C" w:rsidRPr="007D18C3">
        <w:rPr>
          <w:rFonts w:ascii="Meiryo UI" w:eastAsia="Meiryo UI" w:hAnsi="Meiryo UI"/>
          <w:sz w:val="24"/>
          <w:szCs w:val="24"/>
          <w:lang w:eastAsia="ja-JP"/>
        </w:rPr>
        <w:t>場合</w:t>
      </w:r>
      <w:r w:rsidR="00A3452A" w:rsidRPr="007D18C3">
        <w:rPr>
          <w:rFonts w:ascii="Meiryo UI" w:eastAsia="Meiryo UI" w:hAnsi="Meiryo UI"/>
          <w:sz w:val="24"/>
          <w:szCs w:val="24"/>
          <w:lang w:eastAsia="ja-JP"/>
        </w:rPr>
        <w:t>、</w:t>
      </w:r>
      <w:r w:rsidR="34F3931C" w:rsidRPr="007D18C3">
        <w:rPr>
          <w:rFonts w:ascii="Meiryo UI" w:eastAsia="Meiryo UI" w:hAnsi="Meiryo UI"/>
          <w:sz w:val="24"/>
          <w:szCs w:val="24"/>
          <w:lang w:eastAsia="ja-JP"/>
        </w:rPr>
        <w:t>ミネソタ州労働産業局に苦情を申し立てる</w:t>
      </w:r>
      <w:r w:rsidR="00275BC7" w:rsidRPr="007D18C3">
        <w:rPr>
          <w:rFonts w:ascii="Meiryo UI" w:eastAsia="Meiryo UI" w:hAnsi="Meiryo UI"/>
          <w:sz w:val="24"/>
          <w:szCs w:val="24"/>
          <w:lang w:eastAsia="ja-JP"/>
        </w:rPr>
        <w:t>ことができ</w:t>
      </w:r>
      <w:r w:rsidR="00771848" w:rsidRPr="007D18C3">
        <w:rPr>
          <w:rFonts w:ascii="Meiryo UI" w:eastAsia="Meiryo UI" w:hAnsi="Meiryo UI" w:hint="eastAsia"/>
          <w:sz w:val="24"/>
          <w:szCs w:val="24"/>
          <w:lang w:eastAsia="ja-JP"/>
        </w:rPr>
        <w:t>る</w:t>
      </w:r>
      <w:r w:rsidR="00275BC7" w:rsidRPr="007D18C3">
        <w:rPr>
          <w:rFonts w:ascii="Meiryo UI" w:eastAsia="Meiryo UI" w:hAnsi="Meiryo UI"/>
          <w:sz w:val="24"/>
          <w:szCs w:val="24"/>
          <w:lang w:eastAsia="ja-JP"/>
        </w:rPr>
        <w:t>。また</w:t>
      </w:r>
      <w:r w:rsidR="00A3452A" w:rsidRPr="007D18C3">
        <w:rPr>
          <w:rFonts w:ascii="Meiryo UI" w:eastAsia="Meiryo UI" w:hAnsi="Meiryo UI"/>
          <w:sz w:val="24"/>
          <w:szCs w:val="24"/>
          <w:lang w:eastAsia="ja-JP"/>
        </w:rPr>
        <w:t>、有給休暇および</w:t>
      </w:r>
      <w:r w:rsidR="009A53F1" w:rsidRPr="007D18C3">
        <w:rPr>
          <w:rFonts w:ascii="Meiryo UI" w:eastAsia="Meiryo UI" w:hAnsi="Meiryo UI" w:hint="eastAsia"/>
          <w:sz w:val="24"/>
          <w:szCs w:val="24"/>
          <w:lang w:eastAsia="ja-JP"/>
        </w:rPr>
        <w:t>安全休暇</w:t>
      </w:r>
      <w:r w:rsidR="00DB3D54" w:rsidRPr="007D18C3">
        <w:rPr>
          <w:rFonts w:ascii="Meiryo UI" w:eastAsia="Meiryo UI" w:hAnsi="Meiryo UI"/>
          <w:sz w:val="24"/>
          <w:szCs w:val="24"/>
          <w:lang w:eastAsia="ja-JP"/>
        </w:rPr>
        <w:t>違反</w:t>
      </w:r>
      <w:r w:rsidR="000475C3" w:rsidRPr="007D18C3">
        <w:rPr>
          <w:rFonts w:ascii="Meiryo UI" w:eastAsia="Meiryo UI" w:hAnsi="Meiryo UI" w:hint="eastAsia"/>
          <w:sz w:val="24"/>
          <w:szCs w:val="24"/>
          <w:lang w:eastAsia="ja-JP"/>
        </w:rPr>
        <w:t>に対して</w:t>
      </w:r>
      <w:r w:rsidR="009D3BDE" w:rsidRPr="007D18C3">
        <w:rPr>
          <w:rFonts w:ascii="Meiryo UI" w:eastAsia="Meiryo UI" w:hAnsi="Meiryo UI"/>
          <w:sz w:val="24"/>
          <w:szCs w:val="24"/>
          <w:lang w:eastAsia="ja-JP"/>
        </w:rPr>
        <w:t>裁判所に</w:t>
      </w:r>
      <w:r w:rsidR="000475C3" w:rsidRPr="007D18C3">
        <w:rPr>
          <w:rFonts w:ascii="Meiryo UI" w:eastAsia="Meiryo UI" w:hAnsi="Meiryo UI" w:hint="eastAsia"/>
          <w:sz w:val="24"/>
          <w:szCs w:val="24"/>
          <w:lang w:eastAsia="ja-JP"/>
        </w:rPr>
        <w:t>民事訴訟を起こすこともできる</w:t>
      </w:r>
      <w:r w:rsidR="00275BC7" w:rsidRPr="007D18C3">
        <w:rPr>
          <w:rFonts w:ascii="Meiryo UI" w:eastAsia="Meiryo UI" w:hAnsi="Meiryo UI"/>
          <w:sz w:val="24"/>
          <w:szCs w:val="24"/>
          <w:lang w:eastAsia="ja-JP"/>
        </w:rPr>
        <w:t>。</w:t>
      </w:r>
    </w:p>
    <w:p w14:paraId="29EFDF2A" w14:textId="3F071ADF" w:rsidR="005D7BC5" w:rsidRPr="007D18C3" w:rsidRDefault="00B703E4">
      <w:pPr>
        <w:rPr>
          <w:rFonts w:ascii="Meiryo UI" w:eastAsia="Meiryo UI" w:hAnsi="Meiryo UI"/>
          <w:b/>
          <w:bCs/>
          <w:color w:val="003865" w:themeColor="accent1"/>
          <w:sz w:val="24"/>
          <w:szCs w:val="24"/>
        </w:rPr>
      </w:pPr>
      <w:proofErr w:type="spellStart"/>
      <w:r w:rsidRPr="007D18C3">
        <w:rPr>
          <w:rFonts w:ascii="Meiryo UI" w:eastAsia="Meiryo UI" w:hAnsi="Meiryo UI"/>
          <w:b/>
          <w:bCs/>
          <w:color w:val="003865" w:themeColor="accent1"/>
          <w:sz w:val="24"/>
          <w:szCs w:val="24"/>
        </w:rPr>
        <w:t>詳細はこちら</w:t>
      </w:r>
      <w:proofErr w:type="spellEnd"/>
    </w:p>
    <w:p w14:paraId="72511AAF" w14:textId="63E3E07A" w:rsidR="005D7BC5" w:rsidRPr="007D18C3" w:rsidRDefault="00B703E4">
      <w:pPr>
        <w:rPr>
          <w:rFonts w:ascii="Meiryo UI" w:eastAsia="Meiryo UI" w:hAnsi="Meiryo UI"/>
          <w:sz w:val="24"/>
          <w:szCs w:val="24"/>
        </w:rPr>
      </w:pPr>
      <w:r w:rsidRPr="007D18C3">
        <w:rPr>
          <w:rFonts w:ascii="Meiryo UI" w:eastAsia="Meiryo UI" w:hAnsi="Meiryo UI"/>
          <w:sz w:val="24"/>
          <w:szCs w:val="24"/>
        </w:rPr>
        <w:t>ミネソタ州労働産業局</w:t>
      </w:r>
      <w:r w:rsidR="00275BC7" w:rsidRPr="007D18C3">
        <w:rPr>
          <w:rFonts w:ascii="Meiryo UI" w:eastAsia="Meiryo UI" w:hAnsi="Meiryo UI"/>
          <w:sz w:val="24"/>
          <w:szCs w:val="24"/>
        </w:rPr>
        <w:t>労働基準</w:t>
      </w:r>
      <w:r w:rsidR="004C574B" w:rsidRPr="007D18C3">
        <w:rPr>
          <w:rFonts w:ascii="Meiryo UI" w:eastAsia="Meiryo UI" w:hAnsi="Meiryo UI"/>
          <w:sz w:val="24"/>
          <w:szCs w:val="24"/>
        </w:rPr>
        <w:t>課</w:t>
      </w:r>
      <w:r w:rsidRPr="007D18C3">
        <w:rPr>
          <w:rFonts w:ascii="Meiryo UI" w:eastAsia="Meiryo UI" w:hAnsi="Meiryo UI"/>
          <w:sz w:val="24"/>
          <w:szCs w:val="24"/>
        </w:rPr>
        <w:t>（電話：651-284-5075、</w:t>
      </w:r>
      <w:hyperlink r:id="rId13" w:history="1">
        <w:r w:rsidR="00493925" w:rsidRPr="007D18C3">
          <w:rPr>
            <w:rStyle w:val="Hyperlink"/>
            <w:rFonts w:asciiTheme="majorHAnsi" w:eastAsia="Meiryo UI" w:hAnsiTheme="majorHAnsi" w:cstheme="majorHAnsi"/>
            <w:sz w:val="24"/>
            <w:szCs w:val="24"/>
          </w:rPr>
          <w:t>esst.dli@state.mn.us</w:t>
        </w:r>
      </w:hyperlink>
      <w:r w:rsidRPr="007D18C3">
        <w:rPr>
          <w:rFonts w:ascii="Meiryo UI" w:eastAsia="Meiryo UI" w:hAnsi="Meiryo UI"/>
          <w:sz w:val="24"/>
          <w:szCs w:val="24"/>
        </w:rPr>
        <w:t>）に問い合わせるか、</w:t>
      </w:r>
      <w:r w:rsidR="00F0088C" w:rsidRPr="007D18C3">
        <w:rPr>
          <w:rFonts w:ascii="Meiryo UI" w:eastAsia="Meiryo UI" w:hAnsi="Meiryo UI"/>
          <w:sz w:val="24"/>
          <w:szCs w:val="24"/>
        </w:rPr>
        <w:t>同局の</w:t>
      </w:r>
      <w:r w:rsidR="004C5211" w:rsidRPr="007D18C3">
        <w:rPr>
          <w:rFonts w:ascii="Meiryo UI" w:eastAsia="Meiryo UI" w:hAnsi="Meiryo UI" w:hint="eastAsia"/>
          <w:sz w:val="24"/>
          <w:szCs w:val="24"/>
          <w:lang w:eastAsia="ja-JP"/>
        </w:rPr>
        <w:t>ウェブサイト、</w:t>
      </w:r>
      <w:r w:rsidR="005A5AC3" w:rsidRPr="007D18C3">
        <w:rPr>
          <w:rFonts w:ascii="Meiryo UI" w:eastAsia="Meiryo UI" w:hAnsi="Meiryo UI" w:hint="eastAsia"/>
          <w:sz w:val="24"/>
          <w:szCs w:val="24"/>
          <w:lang w:eastAsia="ja-JP"/>
        </w:rPr>
        <w:t>有給休暇及び</w:t>
      </w:r>
      <w:r w:rsidRPr="007D18C3">
        <w:rPr>
          <w:rFonts w:ascii="Meiryo UI" w:eastAsia="Meiryo UI" w:hAnsi="Meiryo UI" w:hint="eastAsia"/>
          <w:sz w:val="24"/>
          <w:szCs w:val="24"/>
          <w:lang w:eastAsia="ja-JP"/>
        </w:rPr>
        <w:t>安全休暇</w:t>
      </w:r>
      <w:r w:rsidR="004C5211" w:rsidRPr="007D18C3">
        <w:rPr>
          <w:rFonts w:ascii="Meiryo UI" w:eastAsia="Meiryo UI" w:hAnsi="Meiryo UI" w:hint="eastAsia"/>
          <w:sz w:val="24"/>
          <w:szCs w:val="24"/>
          <w:lang w:eastAsia="ja-JP"/>
        </w:rPr>
        <w:t>付与</w:t>
      </w:r>
      <w:r w:rsidRPr="007D18C3">
        <w:rPr>
          <w:rFonts w:ascii="Meiryo UI" w:eastAsia="Meiryo UI" w:hAnsi="Meiryo UI"/>
          <w:sz w:val="24"/>
          <w:szCs w:val="24"/>
        </w:rPr>
        <w:t>（</w:t>
      </w:r>
      <w:proofErr w:type="spellStart"/>
      <w:r w:rsidR="00CF14F7">
        <w:fldChar w:fldCharType="begin"/>
      </w:r>
      <w:r w:rsidR="00CF14F7">
        <w:instrText>HYPERLINK "https://www.dli.mn.gov/sick-leave"</w:instrText>
      </w:r>
      <w:r w:rsidR="00CF14F7">
        <w:fldChar w:fldCharType="separate"/>
      </w:r>
      <w:r w:rsidR="00D1699E" w:rsidRPr="007D18C3">
        <w:rPr>
          <w:rStyle w:val="Hyperlink"/>
          <w:rFonts w:asciiTheme="majorHAnsi" w:eastAsia="Meiryo UI" w:hAnsiTheme="majorHAnsi" w:cstheme="majorHAnsi" w:hint="eastAsia"/>
          <w:sz w:val="24"/>
          <w:szCs w:val="24"/>
          <w:lang w:eastAsia="ja-JP"/>
        </w:rPr>
        <w:t>sickleave.mn.gov</w:t>
      </w:r>
      <w:r w:rsidR="00CF14F7">
        <w:rPr>
          <w:rStyle w:val="Hyperlink"/>
          <w:rFonts w:asciiTheme="majorHAnsi" w:eastAsia="Meiryo UI" w:hAnsiTheme="majorHAnsi" w:cstheme="majorHAnsi"/>
          <w:sz w:val="24"/>
          <w:szCs w:val="24"/>
          <w:lang w:eastAsia="ja-JP"/>
        </w:rPr>
        <w:fldChar w:fldCharType="end"/>
      </w:r>
      <w:r w:rsidR="00F0088C" w:rsidRPr="007D18C3">
        <w:rPr>
          <w:rFonts w:ascii="Meiryo UI" w:eastAsia="Meiryo UI" w:hAnsi="Meiryo UI"/>
          <w:sz w:val="24"/>
          <w:szCs w:val="24"/>
        </w:rPr>
        <w:t>）を参照</w:t>
      </w:r>
      <w:proofErr w:type="spellEnd"/>
      <w:r w:rsidR="00F164EB" w:rsidRPr="007D18C3">
        <w:rPr>
          <w:rFonts w:ascii="Meiryo UI" w:eastAsia="Meiryo UI" w:hAnsi="Meiryo UI" w:hint="eastAsia"/>
          <w:sz w:val="24"/>
          <w:szCs w:val="24"/>
          <w:lang w:eastAsia="ja-JP"/>
        </w:rPr>
        <w:t>してください</w:t>
      </w:r>
      <w:r w:rsidR="00F0088C" w:rsidRPr="007D18C3">
        <w:rPr>
          <w:rFonts w:ascii="Meiryo UI" w:eastAsia="Meiryo UI" w:hAnsi="Meiryo UI"/>
          <w:sz w:val="24"/>
          <w:szCs w:val="24"/>
        </w:rPr>
        <w:t>。</w:t>
      </w:r>
    </w:p>
    <w:p w14:paraId="1C4751ED" w14:textId="77777777" w:rsidR="00A04A5B" w:rsidRPr="007D18C3" w:rsidRDefault="00A04A5B">
      <w:pPr>
        <w:spacing w:before="0" w:line="240" w:lineRule="auto"/>
        <w:rPr>
          <w:rFonts w:ascii="Meiryo UI" w:eastAsia="Meiryo UI" w:hAnsi="Meiryo UI"/>
          <w:sz w:val="24"/>
          <w:szCs w:val="24"/>
          <w:lang w:eastAsia="ja-JP"/>
        </w:rPr>
      </w:pPr>
    </w:p>
    <w:p w14:paraId="7211A53B" w14:textId="77777777" w:rsidR="00A04A5B" w:rsidRPr="007D18C3" w:rsidRDefault="00A04A5B">
      <w:pPr>
        <w:spacing w:before="0" w:line="240" w:lineRule="auto"/>
        <w:rPr>
          <w:rFonts w:ascii="Meiryo UI" w:eastAsia="Meiryo UI" w:hAnsi="Meiryo UI"/>
          <w:sz w:val="24"/>
          <w:szCs w:val="24"/>
          <w:lang w:eastAsia="ja-JP"/>
        </w:rPr>
      </w:pPr>
    </w:p>
    <w:p w14:paraId="60177911" w14:textId="77777777" w:rsidR="00A04A5B" w:rsidRPr="007D18C3" w:rsidRDefault="00A04A5B">
      <w:pPr>
        <w:spacing w:before="0" w:line="240" w:lineRule="auto"/>
        <w:rPr>
          <w:rFonts w:ascii="Meiryo UI" w:eastAsia="Meiryo UI" w:hAnsi="Meiryo UI"/>
          <w:sz w:val="24"/>
          <w:szCs w:val="24"/>
          <w:lang w:eastAsia="ja-JP"/>
        </w:rPr>
      </w:pPr>
    </w:p>
    <w:p w14:paraId="47C00C49" w14:textId="77777777" w:rsidR="00A04A5B" w:rsidRPr="007D18C3" w:rsidRDefault="00A04A5B">
      <w:pPr>
        <w:spacing w:before="0" w:line="240" w:lineRule="auto"/>
        <w:rPr>
          <w:rFonts w:ascii="Meiryo UI" w:eastAsia="Meiryo UI" w:hAnsi="Meiryo UI"/>
          <w:sz w:val="24"/>
          <w:szCs w:val="24"/>
          <w:lang w:eastAsia="ja-JP"/>
        </w:rPr>
      </w:pPr>
    </w:p>
    <w:p w14:paraId="2C798FE8" w14:textId="4A560012" w:rsidR="005D7BC5" w:rsidRPr="007D18C3" w:rsidRDefault="00B703E4">
      <w:pPr>
        <w:spacing w:before="0" w:line="240" w:lineRule="auto"/>
        <w:rPr>
          <w:rFonts w:ascii="Meiryo UI" w:eastAsia="Meiryo UI" w:hAnsi="Meiryo UI"/>
          <w:sz w:val="24"/>
          <w:szCs w:val="24"/>
          <w:lang w:eastAsia="ja-JP"/>
        </w:rPr>
      </w:pPr>
      <w:r w:rsidRPr="007D18C3">
        <w:rPr>
          <w:rFonts w:ascii="Meiryo UI" w:eastAsia="Meiryo UI" w:hAnsi="Meiryo UI"/>
          <w:sz w:val="24"/>
          <w:szCs w:val="24"/>
          <w:lang w:eastAsia="ja-JP"/>
        </w:rPr>
        <w:t>この文書には、あなたの雇用に関する重要な情報が記載されています。</w:t>
      </w:r>
      <w:r w:rsidR="00DD63F5" w:rsidRPr="007D18C3">
        <w:rPr>
          <w:rFonts w:ascii="Meiryo UI" w:eastAsia="Meiryo UI" w:hAnsi="Meiryo UI" w:hint="eastAsia"/>
          <w:sz w:val="24"/>
          <w:szCs w:val="24"/>
          <w:lang w:eastAsia="ja-JP"/>
        </w:rPr>
        <w:t>左の</w:t>
      </w:r>
      <w:r w:rsidR="00BE53BB" w:rsidRPr="007D18C3">
        <w:rPr>
          <w:rFonts w:ascii="Meiryo UI" w:eastAsia="Meiryo UI" w:hAnsi="Meiryo UI" w:hint="eastAsia"/>
          <w:sz w:val="24"/>
          <w:szCs w:val="24"/>
          <w:lang w:eastAsia="ja-JP"/>
        </w:rPr>
        <w:t>欄にチェックマークを入れて頂くと、指定した</w:t>
      </w:r>
      <w:r w:rsidR="00DD63F5" w:rsidRPr="007D18C3">
        <w:rPr>
          <w:rFonts w:ascii="Meiryo UI" w:eastAsia="Meiryo UI" w:hAnsi="Meiryo UI" w:hint="eastAsia"/>
          <w:sz w:val="24"/>
          <w:szCs w:val="24"/>
          <w:lang w:eastAsia="ja-JP"/>
        </w:rPr>
        <w:t>言語</w:t>
      </w:r>
      <w:r w:rsidR="00BE53BB" w:rsidRPr="007D18C3">
        <w:rPr>
          <w:rFonts w:ascii="Meiryo UI" w:eastAsia="Meiryo UI" w:hAnsi="Meiryo UI" w:hint="eastAsia"/>
          <w:sz w:val="24"/>
          <w:szCs w:val="24"/>
          <w:lang w:eastAsia="ja-JP"/>
        </w:rPr>
        <w:t>で</w:t>
      </w:r>
      <w:r w:rsidR="003860A8" w:rsidRPr="007D18C3">
        <w:rPr>
          <w:rFonts w:ascii="Meiryo UI" w:eastAsia="Meiryo UI" w:hAnsi="Meiryo UI" w:hint="eastAsia"/>
          <w:sz w:val="24"/>
          <w:szCs w:val="24"/>
          <w:lang w:eastAsia="ja-JP"/>
        </w:rPr>
        <w:t>または、この文書の下部に</w:t>
      </w:r>
      <w:r w:rsidR="009153E6" w:rsidRPr="007D18C3">
        <w:rPr>
          <w:rFonts w:ascii="Meiryo UI" w:eastAsia="Meiryo UI" w:hAnsi="Meiryo UI" w:hint="eastAsia"/>
          <w:sz w:val="24"/>
          <w:szCs w:val="24"/>
          <w:lang w:eastAsia="ja-JP"/>
        </w:rPr>
        <w:t>記載</w:t>
      </w:r>
      <w:r w:rsidR="00516289" w:rsidRPr="007D18C3">
        <w:rPr>
          <w:rFonts w:ascii="Meiryo UI" w:eastAsia="Meiryo UI" w:hAnsi="Meiryo UI" w:hint="eastAsia"/>
          <w:sz w:val="24"/>
          <w:szCs w:val="24"/>
          <w:lang w:eastAsia="ja-JP"/>
        </w:rPr>
        <w:t>され</w:t>
      </w:r>
      <w:r w:rsidR="00957DCC" w:rsidRPr="007D18C3">
        <w:rPr>
          <w:rFonts w:ascii="Meiryo UI" w:eastAsia="Meiryo UI" w:hAnsi="Meiryo UI" w:hint="eastAsia"/>
          <w:sz w:val="24"/>
          <w:szCs w:val="24"/>
          <w:lang w:eastAsia="ja-JP"/>
        </w:rPr>
        <w:t>た</w:t>
      </w:r>
      <w:r w:rsidR="003860A8" w:rsidRPr="007D18C3">
        <w:rPr>
          <w:rFonts w:ascii="Meiryo UI" w:eastAsia="Meiryo UI" w:hAnsi="Meiryo UI" w:hint="eastAsia"/>
          <w:sz w:val="24"/>
          <w:szCs w:val="24"/>
          <w:lang w:eastAsia="ja-JP"/>
        </w:rPr>
        <w:t>希望言語</w:t>
      </w:r>
      <w:r w:rsidR="009153E6" w:rsidRPr="007D18C3">
        <w:rPr>
          <w:rFonts w:ascii="Meiryo UI" w:eastAsia="Meiryo UI" w:hAnsi="Meiryo UI" w:hint="eastAsia"/>
          <w:sz w:val="24"/>
          <w:szCs w:val="24"/>
          <w:lang w:eastAsia="ja-JP"/>
        </w:rPr>
        <w:t>で</w:t>
      </w:r>
      <w:r w:rsidR="00BE53BB" w:rsidRPr="007D18C3">
        <w:rPr>
          <w:rFonts w:ascii="Meiryo UI" w:eastAsia="Meiryo UI" w:hAnsi="Meiryo UI" w:hint="eastAsia"/>
          <w:sz w:val="24"/>
          <w:szCs w:val="24"/>
          <w:lang w:eastAsia="ja-JP"/>
        </w:rPr>
        <w:t>この情報を受け取ることができます。</w:t>
      </w:r>
    </w:p>
    <w:p w14:paraId="4E927326" w14:textId="77777777" w:rsidR="00722C60" w:rsidRPr="007D18C3" w:rsidRDefault="00722C60" w:rsidP="007868B9">
      <w:pPr>
        <w:spacing w:before="0" w:line="240" w:lineRule="auto"/>
        <w:rPr>
          <w:rFonts w:ascii="Meiryo UI" w:eastAsia="Meiryo UI" w:hAnsi="Meiryo UI"/>
          <w:sz w:val="24"/>
          <w:szCs w:val="24"/>
        </w:rPr>
      </w:pPr>
      <w:r w:rsidRPr="007D18C3">
        <w:rPr>
          <w:rFonts w:ascii="Meiryo UI" w:eastAsia="Meiryo UI" w:hAnsi="Meiryo UI"/>
          <w:noProof/>
          <w:sz w:val="24"/>
          <w:szCs w:val="24"/>
          <w:lang w:bidi="ar-SA"/>
        </w:rPr>
        <w:lastRenderedPageBreak/>
        <w:drawing>
          <wp:inline distT="0" distB="0" distL="0" distR="0" wp14:anchorId="49B9F819" wp14:editId="7E6FBE68">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D18C3" w:rsidSect="00DA37DA">
      <w:footerReference w:type="first" r:id="rId15"/>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FA30" w14:textId="77777777" w:rsidR="00A86BC4" w:rsidRDefault="00A86BC4" w:rsidP="00E55F4F">
      <w:r>
        <w:separator/>
      </w:r>
    </w:p>
  </w:endnote>
  <w:endnote w:type="continuationSeparator" w:id="0">
    <w:p w14:paraId="54CC39CF" w14:textId="77777777" w:rsidR="00A86BC4" w:rsidRDefault="00A86BC4"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7CDA" w14:textId="77777777"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4B28" w14:textId="77777777" w:rsidR="00A86BC4" w:rsidRDefault="00A86BC4" w:rsidP="00E55F4F">
      <w:r>
        <w:separator/>
      </w:r>
    </w:p>
  </w:footnote>
  <w:footnote w:type="continuationSeparator" w:id="0">
    <w:p w14:paraId="58E1DB1A" w14:textId="77777777" w:rsidR="00A86BC4" w:rsidRDefault="00A86BC4"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6.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475C3"/>
    <w:rsid w:val="00064B90"/>
    <w:rsid w:val="0007374A"/>
    <w:rsid w:val="00080404"/>
    <w:rsid w:val="000836EF"/>
    <w:rsid w:val="00084742"/>
    <w:rsid w:val="00097962"/>
    <w:rsid w:val="000B2E68"/>
    <w:rsid w:val="000C3708"/>
    <w:rsid w:val="000C3761"/>
    <w:rsid w:val="000C7373"/>
    <w:rsid w:val="000C7561"/>
    <w:rsid w:val="000E313B"/>
    <w:rsid w:val="000E3E9D"/>
    <w:rsid w:val="000E44D5"/>
    <w:rsid w:val="000F4BB1"/>
    <w:rsid w:val="00100EBE"/>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055E3"/>
    <w:rsid w:val="00211CA3"/>
    <w:rsid w:val="002132DC"/>
    <w:rsid w:val="00214161"/>
    <w:rsid w:val="0021716A"/>
    <w:rsid w:val="00222A49"/>
    <w:rsid w:val="00223E2C"/>
    <w:rsid w:val="0022552E"/>
    <w:rsid w:val="00234CD9"/>
    <w:rsid w:val="00241998"/>
    <w:rsid w:val="00247E4A"/>
    <w:rsid w:val="00261247"/>
    <w:rsid w:val="00263C87"/>
    <w:rsid w:val="00264652"/>
    <w:rsid w:val="00275BC7"/>
    <w:rsid w:val="00282084"/>
    <w:rsid w:val="00284EED"/>
    <w:rsid w:val="00291052"/>
    <w:rsid w:val="00297A3F"/>
    <w:rsid w:val="002B449E"/>
    <w:rsid w:val="002B5E79"/>
    <w:rsid w:val="002C0859"/>
    <w:rsid w:val="002D746E"/>
    <w:rsid w:val="002E5F22"/>
    <w:rsid w:val="002F1947"/>
    <w:rsid w:val="002F2ED4"/>
    <w:rsid w:val="0030336E"/>
    <w:rsid w:val="00306D94"/>
    <w:rsid w:val="003125DF"/>
    <w:rsid w:val="00326231"/>
    <w:rsid w:val="003343A6"/>
    <w:rsid w:val="00335736"/>
    <w:rsid w:val="00342EC8"/>
    <w:rsid w:val="003471E3"/>
    <w:rsid w:val="003526D7"/>
    <w:rsid w:val="003563D2"/>
    <w:rsid w:val="003652DF"/>
    <w:rsid w:val="003729CF"/>
    <w:rsid w:val="00376FA5"/>
    <w:rsid w:val="003860A8"/>
    <w:rsid w:val="003A1479"/>
    <w:rsid w:val="003A1813"/>
    <w:rsid w:val="003A685E"/>
    <w:rsid w:val="003B6CAE"/>
    <w:rsid w:val="003B7D82"/>
    <w:rsid w:val="003C4644"/>
    <w:rsid w:val="003C5BE3"/>
    <w:rsid w:val="003C6430"/>
    <w:rsid w:val="003D27E1"/>
    <w:rsid w:val="003D28A5"/>
    <w:rsid w:val="00400DDC"/>
    <w:rsid w:val="00411058"/>
    <w:rsid w:val="00413A7C"/>
    <w:rsid w:val="004141DD"/>
    <w:rsid w:val="0042005D"/>
    <w:rsid w:val="00422D26"/>
    <w:rsid w:val="00427F7C"/>
    <w:rsid w:val="00430CC9"/>
    <w:rsid w:val="00461804"/>
    <w:rsid w:val="00462306"/>
    <w:rsid w:val="00466810"/>
    <w:rsid w:val="00467825"/>
    <w:rsid w:val="004725C6"/>
    <w:rsid w:val="004816B5"/>
    <w:rsid w:val="00483DD2"/>
    <w:rsid w:val="00493925"/>
    <w:rsid w:val="00494E6F"/>
    <w:rsid w:val="004A1B4D"/>
    <w:rsid w:val="004A58DD"/>
    <w:rsid w:val="004A6119"/>
    <w:rsid w:val="004B47DC"/>
    <w:rsid w:val="004B5BCF"/>
    <w:rsid w:val="004C5211"/>
    <w:rsid w:val="004C574B"/>
    <w:rsid w:val="004D2240"/>
    <w:rsid w:val="004D6B67"/>
    <w:rsid w:val="004D7612"/>
    <w:rsid w:val="004E75B3"/>
    <w:rsid w:val="004F04BA"/>
    <w:rsid w:val="004F0EFF"/>
    <w:rsid w:val="0050093F"/>
    <w:rsid w:val="00512D08"/>
    <w:rsid w:val="00514788"/>
    <w:rsid w:val="00516289"/>
    <w:rsid w:val="005164FB"/>
    <w:rsid w:val="0052049C"/>
    <w:rsid w:val="005326FE"/>
    <w:rsid w:val="0054371B"/>
    <w:rsid w:val="005475F1"/>
    <w:rsid w:val="00555811"/>
    <w:rsid w:val="00557BE9"/>
    <w:rsid w:val="005619D9"/>
    <w:rsid w:val="0056615E"/>
    <w:rsid w:val="005666F2"/>
    <w:rsid w:val="00571FE9"/>
    <w:rsid w:val="0057497D"/>
    <w:rsid w:val="005749BA"/>
    <w:rsid w:val="00581CDB"/>
    <w:rsid w:val="005A5874"/>
    <w:rsid w:val="005A5AC3"/>
    <w:rsid w:val="005B2DDF"/>
    <w:rsid w:val="005B4AE7"/>
    <w:rsid w:val="005B53B0"/>
    <w:rsid w:val="005B6D58"/>
    <w:rsid w:val="005C16D8"/>
    <w:rsid w:val="005D4207"/>
    <w:rsid w:val="005D45B3"/>
    <w:rsid w:val="005D45E7"/>
    <w:rsid w:val="005D7791"/>
    <w:rsid w:val="005D7BC5"/>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0F7E"/>
    <w:rsid w:val="006921F4"/>
    <w:rsid w:val="0069568F"/>
    <w:rsid w:val="00697CCC"/>
    <w:rsid w:val="006A1708"/>
    <w:rsid w:val="006B13B7"/>
    <w:rsid w:val="006B2942"/>
    <w:rsid w:val="006B3994"/>
    <w:rsid w:val="006C0E45"/>
    <w:rsid w:val="006D4829"/>
    <w:rsid w:val="006D5377"/>
    <w:rsid w:val="006E2E9D"/>
    <w:rsid w:val="006F3608"/>
    <w:rsid w:val="006F3B38"/>
    <w:rsid w:val="007137A4"/>
    <w:rsid w:val="00720803"/>
    <w:rsid w:val="00722C60"/>
    <w:rsid w:val="00730201"/>
    <w:rsid w:val="00737F33"/>
    <w:rsid w:val="0074246B"/>
    <w:rsid w:val="0074778B"/>
    <w:rsid w:val="00771848"/>
    <w:rsid w:val="0077225E"/>
    <w:rsid w:val="007868B9"/>
    <w:rsid w:val="00793F48"/>
    <w:rsid w:val="00796D90"/>
    <w:rsid w:val="0079713F"/>
    <w:rsid w:val="007A6986"/>
    <w:rsid w:val="007A6E68"/>
    <w:rsid w:val="007B2FB4"/>
    <w:rsid w:val="007B35B2"/>
    <w:rsid w:val="007C6CB0"/>
    <w:rsid w:val="007D18C3"/>
    <w:rsid w:val="007D1FFF"/>
    <w:rsid w:val="007D42A0"/>
    <w:rsid w:val="007E22B0"/>
    <w:rsid w:val="007E685C"/>
    <w:rsid w:val="007F6108"/>
    <w:rsid w:val="007F7097"/>
    <w:rsid w:val="008067A6"/>
    <w:rsid w:val="0080758D"/>
    <w:rsid w:val="00813CB4"/>
    <w:rsid w:val="008140CC"/>
    <w:rsid w:val="0082092B"/>
    <w:rsid w:val="008245C8"/>
    <w:rsid w:val="008246E6"/>
    <w:rsid w:val="008251B3"/>
    <w:rsid w:val="008310A6"/>
    <w:rsid w:val="00834044"/>
    <w:rsid w:val="00836530"/>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143BA"/>
    <w:rsid w:val="009153E6"/>
    <w:rsid w:val="00923DB4"/>
    <w:rsid w:val="00926DDA"/>
    <w:rsid w:val="009302CE"/>
    <w:rsid w:val="009416FD"/>
    <w:rsid w:val="00957DCC"/>
    <w:rsid w:val="0096108C"/>
    <w:rsid w:val="00963BA0"/>
    <w:rsid w:val="00967092"/>
    <w:rsid w:val="00967764"/>
    <w:rsid w:val="00976E84"/>
    <w:rsid w:val="009810EE"/>
    <w:rsid w:val="009829D9"/>
    <w:rsid w:val="00984CC9"/>
    <w:rsid w:val="0099233F"/>
    <w:rsid w:val="009A53F1"/>
    <w:rsid w:val="009B54A0"/>
    <w:rsid w:val="009C6405"/>
    <w:rsid w:val="009D0747"/>
    <w:rsid w:val="009D0C12"/>
    <w:rsid w:val="009D3BDE"/>
    <w:rsid w:val="009E2A2F"/>
    <w:rsid w:val="00A00C26"/>
    <w:rsid w:val="00A03D4A"/>
    <w:rsid w:val="00A04A5B"/>
    <w:rsid w:val="00A213A6"/>
    <w:rsid w:val="00A30799"/>
    <w:rsid w:val="00A31545"/>
    <w:rsid w:val="00A33E65"/>
    <w:rsid w:val="00A3452A"/>
    <w:rsid w:val="00A57FE8"/>
    <w:rsid w:val="00A6316F"/>
    <w:rsid w:val="00A634B1"/>
    <w:rsid w:val="00A64ECE"/>
    <w:rsid w:val="00A66185"/>
    <w:rsid w:val="00A67A43"/>
    <w:rsid w:val="00A71CAD"/>
    <w:rsid w:val="00A731A2"/>
    <w:rsid w:val="00A827B0"/>
    <w:rsid w:val="00A827C1"/>
    <w:rsid w:val="00A86BC4"/>
    <w:rsid w:val="00A92A25"/>
    <w:rsid w:val="00A93F40"/>
    <w:rsid w:val="00A96F93"/>
    <w:rsid w:val="00AD39DA"/>
    <w:rsid w:val="00AE5772"/>
    <w:rsid w:val="00AF22AD"/>
    <w:rsid w:val="00AF5107"/>
    <w:rsid w:val="00B013CC"/>
    <w:rsid w:val="00B03747"/>
    <w:rsid w:val="00B06264"/>
    <w:rsid w:val="00B07C8F"/>
    <w:rsid w:val="00B16FE6"/>
    <w:rsid w:val="00B26E3C"/>
    <w:rsid w:val="00B275D4"/>
    <w:rsid w:val="00B703E4"/>
    <w:rsid w:val="00B706EA"/>
    <w:rsid w:val="00B73229"/>
    <w:rsid w:val="00B742A8"/>
    <w:rsid w:val="00B75051"/>
    <w:rsid w:val="00B75D40"/>
    <w:rsid w:val="00B77CD6"/>
    <w:rsid w:val="00B82634"/>
    <w:rsid w:val="00B859DE"/>
    <w:rsid w:val="00B95A51"/>
    <w:rsid w:val="00B975F7"/>
    <w:rsid w:val="00BB1493"/>
    <w:rsid w:val="00BD0E59"/>
    <w:rsid w:val="00BD5A69"/>
    <w:rsid w:val="00BE1BBC"/>
    <w:rsid w:val="00BE53BB"/>
    <w:rsid w:val="00C018F2"/>
    <w:rsid w:val="00C12D2F"/>
    <w:rsid w:val="00C277A8"/>
    <w:rsid w:val="00C309AE"/>
    <w:rsid w:val="00C33BA7"/>
    <w:rsid w:val="00C365CE"/>
    <w:rsid w:val="00C417EB"/>
    <w:rsid w:val="00C528AE"/>
    <w:rsid w:val="00C5655E"/>
    <w:rsid w:val="00C604A7"/>
    <w:rsid w:val="00C64B02"/>
    <w:rsid w:val="00C67FC6"/>
    <w:rsid w:val="00C70BF5"/>
    <w:rsid w:val="00C7130A"/>
    <w:rsid w:val="00CA3613"/>
    <w:rsid w:val="00CB01B4"/>
    <w:rsid w:val="00CB1E20"/>
    <w:rsid w:val="00CD3D07"/>
    <w:rsid w:val="00CE45B0"/>
    <w:rsid w:val="00CF14F7"/>
    <w:rsid w:val="00D0014D"/>
    <w:rsid w:val="00D02CA2"/>
    <w:rsid w:val="00D1699E"/>
    <w:rsid w:val="00D22819"/>
    <w:rsid w:val="00D511F0"/>
    <w:rsid w:val="00D54EE5"/>
    <w:rsid w:val="00D57CCA"/>
    <w:rsid w:val="00D6381F"/>
    <w:rsid w:val="00D63F82"/>
    <w:rsid w:val="00D640FC"/>
    <w:rsid w:val="00D647A5"/>
    <w:rsid w:val="00D70F03"/>
    <w:rsid w:val="00D70F7D"/>
    <w:rsid w:val="00D853EA"/>
    <w:rsid w:val="00D9209E"/>
    <w:rsid w:val="00D92929"/>
    <w:rsid w:val="00D93C2E"/>
    <w:rsid w:val="00D970A5"/>
    <w:rsid w:val="00DA37DA"/>
    <w:rsid w:val="00DB3D54"/>
    <w:rsid w:val="00DB4967"/>
    <w:rsid w:val="00DC22CF"/>
    <w:rsid w:val="00DC37A1"/>
    <w:rsid w:val="00DC425F"/>
    <w:rsid w:val="00DC79BB"/>
    <w:rsid w:val="00DD02DF"/>
    <w:rsid w:val="00DD63F5"/>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3F2A"/>
    <w:rsid w:val="00E8480A"/>
    <w:rsid w:val="00EA3A4D"/>
    <w:rsid w:val="00EA535B"/>
    <w:rsid w:val="00EA5BD6"/>
    <w:rsid w:val="00EC579D"/>
    <w:rsid w:val="00ED5BDC"/>
    <w:rsid w:val="00ED7DAC"/>
    <w:rsid w:val="00EE3134"/>
    <w:rsid w:val="00F0088C"/>
    <w:rsid w:val="00F067A6"/>
    <w:rsid w:val="00F11A6D"/>
    <w:rsid w:val="00F14E31"/>
    <w:rsid w:val="00F158BB"/>
    <w:rsid w:val="00F164EB"/>
    <w:rsid w:val="00F20B25"/>
    <w:rsid w:val="00F24E5A"/>
    <w:rsid w:val="00F4013B"/>
    <w:rsid w:val="00F41A23"/>
    <w:rsid w:val="00F578A7"/>
    <w:rsid w:val="00F70C03"/>
    <w:rsid w:val="00F84C6D"/>
    <w:rsid w:val="00F8676E"/>
    <w:rsid w:val="00F9084A"/>
    <w:rsid w:val="00FB0497"/>
    <w:rsid w:val="00FB05E2"/>
    <w:rsid w:val="00FB6E40"/>
    <w:rsid w:val="00FC19B9"/>
    <w:rsid w:val="00FC26D4"/>
    <w:rsid w:val="00FD1CCB"/>
    <w:rsid w:val="00FE71E0"/>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4FE8208"/>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89944662">
      <w:bodyDiv w:val="1"/>
      <w:marLeft w:val="0"/>
      <w:marRight w:val="0"/>
      <w:marTop w:val="0"/>
      <w:marBottom w:val="0"/>
      <w:divBdr>
        <w:top w:val="none" w:sz="0" w:space="0" w:color="auto"/>
        <w:left w:val="none" w:sz="0" w:space="0" w:color="auto"/>
        <w:bottom w:val="none" w:sz="0" w:space="0" w:color="auto"/>
        <w:right w:val="none" w:sz="0" w:space="0" w:color="auto"/>
      </w:divBdr>
    </w:div>
    <w:div w:id="10559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3.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4.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4</TotalTime>
  <Pages>3</Pages>
  <Words>1505</Words>
  <Characters>1074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docId:801D4D9D6207CAD0A434C4443C781F8E</cp:keywords>
  <dc:description/>
  <cp:lastModifiedBy>Emerson, Blair (She/Her/Hers) (DLI)</cp:lastModifiedBy>
  <cp:revision>4</cp:revision>
  <dcterms:created xsi:type="dcterms:W3CDTF">2024-06-19T05:58:00Z</dcterms:created>
  <dcterms:modified xsi:type="dcterms:W3CDTF">2025-07-02T14:15:00Z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