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C45B6" w14:textId="77777777" w:rsidR="00602D72" w:rsidRDefault="0041685C" w:rsidP="00CB1946">
      <w:pPr>
        <w:rPr>
          <w:rFonts w:ascii="Nyala" w:eastAsiaTheme="majorEastAsia" w:hAnsi="Nyala" w:cs="Nyala"/>
          <w:b/>
          <w:bCs/>
          <w:color w:val="4472C4" w:themeColor="accent1"/>
          <w:lang w:val="am-ET"/>
        </w:rPr>
      </w:pPr>
      <w:r w:rsidRPr="004249BC">
        <w:rPr>
          <w:noProof/>
          <w:lang w:bidi="ar-SA"/>
        </w:rPr>
        <w:drawing>
          <wp:inline distT="0" distB="0" distL="0" distR="0" wp14:anchorId="37D361E2" wp14:editId="5F303E9A">
            <wp:extent cx="2587152" cy="577901"/>
            <wp:effectExtent l="0" t="0" r="3810" b="0"/>
            <wp:docPr id="3" name="Picture 3" descr="Logo:  Minnesota Department of Labor and Industr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:  Minnesota Department of Labor and Industry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734" cy="58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8C71C" w14:textId="26B1281E" w:rsidR="002A0942" w:rsidRDefault="002A0942" w:rsidP="002A0942">
      <w:pPr>
        <w:rPr>
          <w:rFonts w:eastAsiaTheme="majorEastAsia"/>
          <w:color w:val="A6192E"/>
        </w:rPr>
      </w:pPr>
      <w:r w:rsidRPr="004249BC">
        <w:rPr>
          <w:rFonts w:eastAsiaTheme="majorEastAsia"/>
          <w:color w:val="A6192E"/>
        </w:rPr>
        <w:t>[</w:t>
      </w:r>
      <w:r w:rsidRPr="004249BC">
        <w:rPr>
          <w:rFonts w:eastAsiaTheme="majorEastAsia"/>
          <w:b/>
          <w:bCs/>
          <w:color w:val="A6192E"/>
        </w:rPr>
        <w:t>Employers</w:t>
      </w:r>
      <w:r w:rsidRPr="004249BC">
        <w:rPr>
          <w:rFonts w:eastAsiaTheme="majorEastAsia"/>
          <w:color w:val="A6192E"/>
        </w:rPr>
        <w:t xml:space="preserve">: This is a sample employee notice employers can use to inform their employees about earned sick and safe time as required under </w:t>
      </w:r>
      <w:hyperlink r:id="rId8" w:anchor="laws.12.1.0" w:history="1">
        <w:r w:rsidR="00B33508" w:rsidRPr="004249BC">
          <w:rPr>
            <w:rStyle w:val="Hyperlink"/>
            <w:rFonts w:eastAsiaTheme="majorEastAsia"/>
          </w:rPr>
          <w:t xml:space="preserve">Minnesota Statutes </w:t>
        </w:r>
        <w:r w:rsidR="00B33508" w:rsidRPr="004249BC">
          <w:rPr>
            <w:rStyle w:val="Hyperlink"/>
            <w:rFonts w:eastAsiaTheme="majorEastAsia" w:cs="Calibri"/>
          </w:rPr>
          <w:t>§</w:t>
        </w:r>
        <w:r w:rsidR="00B33508" w:rsidRPr="004249BC">
          <w:rPr>
            <w:rStyle w:val="Hyperlink"/>
            <w:rFonts w:eastAsiaTheme="majorEastAsia"/>
          </w:rPr>
          <w:t xml:space="preserve"> 181.9447, subdivision 9</w:t>
        </w:r>
      </w:hyperlink>
      <w:r w:rsidRPr="004249BC">
        <w:rPr>
          <w:rFonts w:eastAsiaTheme="majorEastAsia"/>
          <w:color w:val="A6192E"/>
        </w:rPr>
        <w:t>. Instructions for completing this notice are in brackets. Delete all instructions before providing this to the employee.]</w:t>
      </w:r>
    </w:p>
    <w:p w14:paraId="041CF974" w14:textId="0AECFF6B" w:rsidR="002647EC" w:rsidRPr="004249BC" w:rsidRDefault="002647EC" w:rsidP="002647EC">
      <w:pPr>
        <w:pStyle w:val="Heading1"/>
        <w:rPr>
          <w:rFonts w:eastAsiaTheme="majorEastAsia"/>
        </w:rPr>
      </w:pPr>
      <w:r>
        <w:rPr>
          <w:rFonts w:ascii="Nyala" w:eastAsiaTheme="majorEastAsia" w:hAnsi="Nyala" w:cs="Nyala"/>
          <w:lang w:val="am-ET"/>
        </w:rPr>
        <w:t xml:space="preserve">ሰራተኞች </w:t>
      </w:r>
      <w:r w:rsidRPr="00686D31">
        <w:rPr>
          <w:rFonts w:ascii="Nyala" w:eastAsiaTheme="majorEastAsia" w:hAnsi="Nyala" w:cs="Nyala"/>
          <w:lang w:val="am-ET"/>
        </w:rPr>
        <w:t xml:space="preserve">የህመምና </w:t>
      </w:r>
      <w:r>
        <w:rPr>
          <w:rFonts w:ascii="Nyala" w:eastAsiaTheme="majorEastAsia" w:hAnsi="Nyala" w:cs="Nyala"/>
          <w:lang w:val="am-ET"/>
        </w:rPr>
        <w:t xml:space="preserve">የደህንነት ጥበቃ ፈቃድ እንዴት ማግኘት እንደሚችሉ የሚያስረዳ ማስታወሻ </w:t>
      </w:r>
    </w:p>
    <w:p w14:paraId="338EB0AF" w14:textId="77777777" w:rsidR="002647EC" w:rsidRPr="004249BC" w:rsidRDefault="002647EC" w:rsidP="002A0942">
      <w:pPr>
        <w:rPr>
          <w:rFonts w:eastAsiaTheme="majorEastAsia"/>
          <w:color w:val="A6192E"/>
        </w:rPr>
      </w:pPr>
    </w:p>
    <w:p w14:paraId="6A011254" w14:textId="7F81C799" w:rsidR="00CB1946" w:rsidRPr="004249BC" w:rsidRDefault="00C26484" w:rsidP="00CB1946">
      <w:pPr>
        <w:rPr>
          <w:rFonts w:eastAsiaTheme="majorEastAsia"/>
        </w:rPr>
      </w:pPr>
      <w:r>
        <w:rPr>
          <w:rFonts w:ascii="Nyala" w:eastAsiaTheme="majorEastAsia" w:hAnsi="Nyala" w:cs="Nyala"/>
          <w:lang w:val="am-ET"/>
        </w:rPr>
        <w:t>የሚኖሶታ ሰራተኞች ደሞዝ እየተከፈላቸው የህመምና የ</w:t>
      </w:r>
      <w:r w:rsidR="00FE2E41">
        <w:rPr>
          <w:rFonts w:ascii="Nyala" w:eastAsiaTheme="majorEastAsia" w:hAnsi="Nyala" w:cs="Nyala"/>
          <w:lang w:val="am-ET"/>
        </w:rPr>
        <w:t>ደህ</w:t>
      </w:r>
      <w:r w:rsidR="002A0942">
        <w:rPr>
          <w:rFonts w:ascii="Nyala" w:eastAsiaTheme="majorEastAsia" w:hAnsi="Nyala" w:cs="Nyala"/>
          <w:lang w:val="am-ET"/>
        </w:rPr>
        <w:t>ን</w:t>
      </w:r>
      <w:r w:rsidR="00FE2E41">
        <w:rPr>
          <w:rFonts w:ascii="Nyala" w:eastAsiaTheme="majorEastAsia" w:hAnsi="Nyala" w:cs="Nyala"/>
          <w:lang w:val="am-ET"/>
        </w:rPr>
        <w:t xml:space="preserve">ነት </w:t>
      </w:r>
      <w:r w:rsidR="002647EC">
        <w:rPr>
          <w:rFonts w:ascii="Nyala" w:eastAsiaTheme="majorEastAsia" w:hAnsi="Nyala" w:cs="Nyala"/>
          <w:lang w:val="am-ET"/>
        </w:rPr>
        <w:t xml:space="preserve">ጥበቃ </w:t>
      </w:r>
      <w:r w:rsidR="00FE2E41">
        <w:rPr>
          <w:rFonts w:ascii="Nyala" w:eastAsiaTheme="majorEastAsia" w:hAnsi="Nyala" w:cs="Nyala"/>
          <w:lang w:val="am-ET"/>
        </w:rPr>
        <w:t>ፈቃድ</w:t>
      </w:r>
      <w:r>
        <w:rPr>
          <w:rFonts w:ascii="Nyala" w:eastAsiaTheme="majorEastAsia" w:hAnsi="Nyala" w:cs="Nyala"/>
          <w:lang w:val="am-ET"/>
        </w:rPr>
        <w:t xml:space="preserve"> የማግኘት መብት አላቸው። </w:t>
      </w:r>
      <w:r w:rsidR="00FE2E41">
        <w:rPr>
          <w:rFonts w:ascii="Nyala" w:eastAsiaTheme="majorEastAsia" w:hAnsi="Nyala" w:cs="Nyala"/>
          <w:lang w:val="am-ET"/>
        </w:rPr>
        <w:t xml:space="preserve">በዓመት ውስጥ ቢያንስ እስከ </w:t>
      </w:r>
      <w:r w:rsidR="00FE2E41" w:rsidRPr="004249BC">
        <w:rPr>
          <w:rFonts w:eastAsiaTheme="majorEastAsia"/>
        </w:rPr>
        <w:t xml:space="preserve">48 </w:t>
      </w:r>
      <w:r w:rsidR="00FE2E41">
        <w:rPr>
          <w:rFonts w:ascii="Nyala" w:eastAsiaTheme="majorEastAsia" w:hAnsi="Nyala" w:cs="Nyala"/>
          <w:lang w:val="am-ET"/>
        </w:rPr>
        <w:t xml:space="preserve">ሰዓታት የሚደርስ፤ </w:t>
      </w:r>
      <w:r>
        <w:rPr>
          <w:rFonts w:ascii="Nyala" w:eastAsiaTheme="majorEastAsia" w:hAnsi="Nyala" w:cs="Nyala"/>
          <w:lang w:val="am-ET"/>
        </w:rPr>
        <w:t>ለእያንዳንዱ</w:t>
      </w:r>
      <w:r w:rsidR="00FE2E41">
        <w:rPr>
          <w:rFonts w:ascii="Nyala" w:eastAsiaTheme="majorEastAsia" w:hAnsi="Nyala" w:cs="Nyala"/>
          <w:lang w:val="am-ET"/>
        </w:rPr>
        <w:t xml:space="preserve"> የሰሩበት </w:t>
      </w:r>
      <w:r w:rsidRPr="004249BC">
        <w:rPr>
          <w:rFonts w:eastAsiaTheme="majorEastAsia"/>
        </w:rPr>
        <w:t xml:space="preserve">30 </w:t>
      </w:r>
      <w:r>
        <w:rPr>
          <w:rFonts w:ascii="Nyala" w:eastAsiaTheme="majorEastAsia" w:hAnsi="Nyala" w:cs="Nyala"/>
          <w:lang w:val="am-ET"/>
        </w:rPr>
        <w:t>ሰዓታት</w:t>
      </w:r>
      <w:r w:rsidR="00FE2E41">
        <w:rPr>
          <w:rFonts w:ascii="Nyala" w:eastAsiaTheme="majorEastAsia" w:hAnsi="Nyala" w:cs="Nyala"/>
          <w:lang w:val="am-ET"/>
        </w:rPr>
        <w:t>፤</w:t>
      </w:r>
      <w:r>
        <w:rPr>
          <w:rFonts w:ascii="Nyala" w:eastAsiaTheme="majorEastAsia" w:hAnsi="Nyala" w:cs="Nyala"/>
          <w:lang w:val="am-ET"/>
        </w:rPr>
        <w:t xml:space="preserve"> ደሞዝ የሚከፈልበት </w:t>
      </w:r>
      <w:r w:rsidR="00FE2E41">
        <w:rPr>
          <w:rFonts w:ascii="Nyala" w:eastAsiaTheme="majorEastAsia" w:hAnsi="Nyala" w:cs="Nyala"/>
          <w:lang w:val="am-ET"/>
        </w:rPr>
        <w:t xml:space="preserve">ቢያንስ </w:t>
      </w:r>
      <w:r>
        <w:rPr>
          <w:rFonts w:ascii="Nyala" w:eastAsiaTheme="majorEastAsia" w:hAnsi="Nyala" w:cs="Nyala"/>
          <w:lang w:val="am-ET"/>
        </w:rPr>
        <w:t>የአንድ ሰዓት የህመም</w:t>
      </w:r>
      <w:r w:rsidR="00FE2E41">
        <w:rPr>
          <w:rFonts w:ascii="Nyala" w:eastAsiaTheme="majorEastAsia" w:hAnsi="Nyala" w:cs="Nyala"/>
          <w:lang w:val="am-ET"/>
        </w:rPr>
        <w:t>ና የ</w:t>
      </w:r>
      <w:r w:rsidR="002A0942">
        <w:rPr>
          <w:rFonts w:ascii="Nyala" w:eastAsiaTheme="majorEastAsia" w:hAnsi="Nyala" w:cs="Nyala"/>
          <w:lang w:val="am-ET"/>
        </w:rPr>
        <w:t>ደ</w:t>
      </w:r>
      <w:r w:rsidR="00FE2E41">
        <w:rPr>
          <w:rFonts w:ascii="Nyala" w:eastAsiaTheme="majorEastAsia" w:hAnsi="Nyala" w:cs="Nyala"/>
          <w:lang w:val="am-ET"/>
        </w:rPr>
        <w:t xml:space="preserve">ህንነት </w:t>
      </w:r>
      <w:r w:rsidR="002647EC">
        <w:rPr>
          <w:rFonts w:ascii="Nyala" w:eastAsiaTheme="majorEastAsia" w:hAnsi="Nyala" w:cs="Nyala"/>
          <w:lang w:val="am-ET"/>
        </w:rPr>
        <w:t>ጥበቃ</w:t>
      </w:r>
      <w:r w:rsidR="005D64FA">
        <w:rPr>
          <w:rFonts w:ascii="Nyala" w:eastAsiaTheme="majorEastAsia" w:hAnsi="Nyala" w:cs="Nyala"/>
          <w:lang w:val="am-ET"/>
        </w:rPr>
        <w:t xml:space="preserve"> </w:t>
      </w:r>
      <w:r>
        <w:rPr>
          <w:rFonts w:ascii="Nyala" w:eastAsiaTheme="majorEastAsia" w:hAnsi="Nyala" w:cs="Nyala"/>
          <w:lang w:val="am-ET"/>
        </w:rPr>
        <w:t>ፈቃድ</w:t>
      </w:r>
      <w:r w:rsidR="00FE2E41">
        <w:rPr>
          <w:rFonts w:ascii="Nyala" w:eastAsiaTheme="majorEastAsia" w:hAnsi="Nyala" w:cs="Nyala"/>
          <w:lang w:val="am-ET"/>
        </w:rPr>
        <w:t xml:space="preserve"> ማጠራቀም ይችላሉ፡፡</w:t>
      </w:r>
      <w:r>
        <w:rPr>
          <w:rFonts w:ascii="Nyala" w:eastAsiaTheme="majorEastAsia" w:hAnsi="Nyala" w:cs="Nyala"/>
          <w:lang w:val="am-ET"/>
        </w:rPr>
        <w:t xml:space="preserve"> </w:t>
      </w:r>
      <w:r w:rsidR="002A0942" w:rsidRPr="004249BC">
        <w:rPr>
          <w:rFonts w:eastAsiaTheme="majorEastAsia"/>
          <w:color w:val="C00000"/>
        </w:rPr>
        <w:t>[If you are using a more generous accrual system or a front-loading system, edit the previous sentence and insert the applicable system for the employee who will receive this notice.]</w:t>
      </w:r>
      <w:r w:rsidR="002A0942">
        <w:rPr>
          <w:rFonts w:ascii="Nyala" w:eastAsiaTheme="majorEastAsia" w:hAnsi="Nyala"/>
          <w:lang w:val="am-ET"/>
        </w:rPr>
        <w:t xml:space="preserve"> </w:t>
      </w:r>
      <w:r w:rsidR="00CA77B7">
        <w:rPr>
          <w:rFonts w:ascii="Nyala" w:eastAsiaTheme="majorEastAsia" w:hAnsi="Nyala"/>
          <w:lang w:val="am-ET"/>
        </w:rPr>
        <w:t xml:space="preserve">አሰሪው፤ </w:t>
      </w:r>
      <w:r w:rsidR="002A0942">
        <w:rPr>
          <w:rFonts w:ascii="Nyala" w:eastAsiaTheme="majorEastAsia" w:hAnsi="Nyala"/>
          <w:lang w:val="am-ET"/>
        </w:rPr>
        <w:t xml:space="preserve">በዓመት ውስጥ ሰራተኛው ምን ያህል የህመምና የደህንነት </w:t>
      </w:r>
      <w:r w:rsidR="002647EC">
        <w:rPr>
          <w:rFonts w:ascii="Nyala" w:eastAsiaTheme="majorEastAsia" w:hAnsi="Nyala"/>
          <w:lang w:val="am-ET"/>
        </w:rPr>
        <w:t>ጥበቃ</w:t>
      </w:r>
      <w:r w:rsidR="002A0942">
        <w:rPr>
          <w:rFonts w:ascii="Nyala" w:eastAsiaTheme="majorEastAsia" w:hAnsi="Nyala"/>
          <w:lang w:val="am-ET"/>
        </w:rPr>
        <w:t xml:space="preserve"> ፈቃድ እንዳጠራቀመ</w:t>
      </w:r>
      <w:r w:rsidR="00CA77B7">
        <w:rPr>
          <w:rFonts w:ascii="Nyala" w:eastAsiaTheme="majorEastAsia" w:hAnsi="Nyala"/>
          <w:lang w:val="am-ET"/>
        </w:rPr>
        <w:t xml:space="preserve"> የሚያውቅበት መንገድ፡ </w:t>
      </w:r>
      <w:r w:rsidR="00CB1946" w:rsidRPr="00DC577C">
        <w:rPr>
          <w:rFonts w:eastAsiaTheme="majorEastAsia"/>
          <w:lang w:val="am-ET"/>
        </w:rPr>
        <w:t xml:space="preserve"> </w:t>
      </w:r>
      <w:bookmarkStart w:id="0" w:name="_Hlk149587645"/>
      <w:r w:rsidR="00CB1946" w:rsidRPr="00DC577C">
        <w:rPr>
          <w:rFonts w:eastAsiaTheme="majorEastAsia"/>
          <w:color w:val="C00000"/>
          <w:lang w:val="am-ET"/>
        </w:rPr>
        <w:t xml:space="preserve">[Note here how you define the accrual or benefit year for the employee. </w:t>
      </w:r>
      <w:r w:rsidR="00CB1946" w:rsidRPr="004249BC">
        <w:rPr>
          <w:rFonts w:eastAsiaTheme="majorEastAsia"/>
          <w:color w:val="C00000"/>
        </w:rPr>
        <w:t>Examples include the calendar year, year by work anniversary or another 12-month period.]</w:t>
      </w:r>
      <w:bookmarkEnd w:id="0"/>
    </w:p>
    <w:p w14:paraId="462914CE" w14:textId="59F7AD81" w:rsidR="00CB1946" w:rsidRPr="004249BC" w:rsidRDefault="00CA77B7" w:rsidP="00CB1946">
      <w:pPr>
        <w:rPr>
          <w:rFonts w:eastAsiaTheme="majorEastAsia"/>
        </w:rPr>
      </w:pPr>
      <w:r>
        <w:rPr>
          <w:rFonts w:ascii="Nyala" w:eastAsiaTheme="majorEastAsia" w:hAnsi="Nyala" w:cs="Nyala"/>
          <w:lang w:val="am-ET"/>
        </w:rPr>
        <w:t xml:space="preserve">ሰራተኛው፤  ምን ያህል የህመምና የደህንነት </w:t>
      </w:r>
      <w:r w:rsidR="002647EC">
        <w:rPr>
          <w:rFonts w:ascii="Nyala" w:eastAsiaTheme="majorEastAsia" w:hAnsi="Nyala" w:cs="Nyala"/>
          <w:lang w:val="am-ET"/>
        </w:rPr>
        <w:t>ጥበቃ</w:t>
      </w:r>
      <w:r>
        <w:rPr>
          <w:rFonts w:ascii="Nyala" w:eastAsiaTheme="majorEastAsia" w:hAnsi="Nyala" w:cs="Nyala"/>
          <w:lang w:val="am-ET"/>
        </w:rPr>
        <w:t xml:space="preserve"> ፈቃድ እንዳጠራቀመና ከዚህም ውስጥ በቅርቡ ምን ያህሉን እንደተጠቀመበት </w:t>
      </w:r>
      <w:r w:rsidR="002647EC">
        <w:rPr>
          <w:rFonts w:ascii="Nyala" w:eastAsiaTheme="majorEastAsia" w:hAnsi="Nyala" w:cs="Nyala"/>
          <w:lang w:val="am-ET"/>
        </w:rPr>
        <w:t>የሚያስረዳ ጽሁፍ</w:t>
      </w:r>
      <w:r>
        <w:rPr>
          <w:rFonts w:ascii="Nyala" w:eastAsiaTheme="majorEastAsia" w:hAnsi="Nyala" w:cs="Nyala"/>
          <w:lang w:val="am-ET"/>
        </w:rPr>
        <w:t xml:space="preserve"> ከክፍያው ጋር ተያይዞ መሰጠት አለበት። ልክ የሰራበት ሰዓታት</w:t>
      </w:r>
      <w:r w:rsidR="002F426B">
        <w:rPr>
          <w:rFonts w:ascii="Nyala" w:eastAsiaTheme="majorEastAsia" w:hAnsi="Nyala" w:cs="Nyala"/>
          <w:lang w:val="am-ET"/>
        </w:rPr>
        <w:t xml:space="preserve"> ክፍያ በክፍያ ወረቀቱ ላይ እንደሚገለጸው </w:t>
      </w:r>
      <w:r w:rsidR="002647EC">
        <w:rPr>
          <w:rFonts w:ascii="Nyala" w:eastAsiaTheme="majorEastAsia" w:hAnsi="Nyala" w:cs="Nyala"/>
          <w:lang w:val="am-ET"/>
        </w:rPr>
        <w:t xml:space="preserve">ሁሉ </w:t>
      </w:r>
      <w:r w:rsidR="002F426B">
        <w:rPr>
          <w:rFonts w:ascii="Nyala" w:eastAsiaTheme="majorEastAsia" w:hAnsi="Nyala" w:cs="Nyala"/>
          <w:lang w:val="am-ET"/>
        </w:rPr>
        <w:t xml:space="preserve">ይሄው ሰራተኛው ያጠራቀመው የህመምና የደህንነት </w:t>
      </w:r>
      <w:r w:rsidR="002647EC">
        <w:rPr>
          <w:rFonts w:ascii="Nyala" w:eastAsiaTheme="majorEastAsia" w:hAnsi="Nyala" w:cs="Nyala"/>
          <w:lang w:val="am-ET"/>
        </w:rPr>
        <w:t>ጥበቃ</w:t>
      </w:r>
      <w:r w:rsidR="002F426B">
        <w:rPr>
          <w:rFonts w:ascii="Nyala" w:eastAsiaTheme="majorEastAsia" w:hAnsi="Nyala" w:cs="Nyala"/>
          <w:lang w:val="am-ET"/>
        </w:rPr>
        <w:t xml:space="preserve"> ፈቃድ ክፍያም በወረቀት መገለጽ አለበት። ሰራተኛው የሰራው ስራ በሰዓት እንደሚታሰብለት ለዚህ ለህመምና ለደህንነት </w:t>
      </w:r>
      <w:r w:rsidR="002647EC">
        <w:rPr>
          <w:rFonts w:ascii="Nyala" w:eastAsiaTheme="majorEastAsia" w:hAnsi="Nyala" w:cs="Nyala"/>
          <w:lang w:val="am-ET"/>
        </w:rPr>
        <w:t>ጥበቃ</w:t>
      </w:r>
      <w:r w:rsidR="002F426B">
        <w:rPr>
          <w:rFonts w:ascii="Nyala" w:eastAsiaTheme="majorEastAsia" w:hAnsi="Nyala" w:cs="Nyala"/>
          <w:lang w:val="am-ET"/>
        </w:rPr>
        <w:t xml:space="preserve"> ፈቃድ የሚከፈለው ክፍያም በሰዓት መታሰብ አለበት። ሰራተኞች ያጠራቀሙትን ፈቃድ ለመጠቀም ከስራ ሲቀሩ እነሱን ተክቶ የሚሰራ ሰው የማግኘት ሃላፊነት </w:t>
      </w:r>
      <w:r w:rsidR="002647EC">
        <w:rPr>
          <w:rFonts w:ascii="Nyala" w:eastAsiaTheme="majorEastAsia" w:hAnsi="Nyala" w:cs="Nyala"/>
          <w:lang w:val="am-ET"/>
        </w:rPr>
        <w:t xml:space="preserve">የላቸውም። </w:t>
      </w:r>
      <w:r w:rsidR="000C4C38">
        <w:rPr>
          <w:rFonts w:ascii="Nyala" w:eastAsiaTheme="majorEastAsia" w:hAnsi="Nyala" w:cs="Nyala"/>
          <w:lang w:val="am-ET"/>
        </w:rPr>
        <w:t xml:space="preserve">ያጠራቀሙትን የእረፍት ሰዓታት ከፈለጉ ሁሉንም፤ ካልፈለጉ ደግሞ ምን ያህል እረፍት እንደሚያስፈልጋቸው ራሳቸው ገምግመው ቆጥበው ወይም ቀንሰው የመውሰድ መብት አላቸው። </w:t>
      </w:r>
    </w:p>
    <w:p w14:paraId="4F00B478" w14:textId="3345DF36" w:rsidR="000C4C38" w:rsidRDefault="000C681A" w:rsidP="000C4C38">
      <w:pPr>
        <w:rPr>
          <w:rFonts w:eastAsiaTheme="majorEastAsia"/>
        </w:rPr>
      </w:pPr>
      <w:r>
        <w:rPr>
          <w:rFonts w:ascii="Nyala" w:eastAsiaTheme="majorEastAsia" w:hAnsi="Nyala" w:cs="Nyala"/>
          <w:lang w:val="am-ET"/>
        </w:rPr>
        <w:t xml:space="preserve">የተጠራቀመ የህመም ወይም የደህንነት </w:t>
      </w:r>
      <w:r w:rsidR="002647EC">
        <w:rPr>
          <w:rFonts w:ascii="Nyala" w:eastAsiaTheme="majorEastAsia" w:hAnsi="Nyala" w:cs="Nyala"/>
          <w:lang w:val="am-ET"/>
        </w:rPr>
        <w:t>ጥበቃ</w:t>
      </w:r>
      <w:r>
        <w:rPr>
          <w:rFonts w:ascii="Nyala" w:eastAsiaTheme="majorEastAsia" w:hAnsi="Nyala" w:cs="Nyala"/>
          <w:lang w:val="am-ET"/>
        </w:rPr>
        <w:t xml:space="preserve"> ፈቃድ ለሚከተሉት ጉዳዮች መጠቀም ይቻላል፡ </w:t>
      </w:r>
    </w:p>
    <w:p w14:paraId="4CD350BA" w14:textId="390068A0" w:rsidR="00CB1946" w:rsidRPr="000C4C38" w:rsidRDefault="007A5478" w:rsidP="000C4C38">
      <w:pPr>
        <w:pStyle w:val="ListParagraph"/>
        <w:numPr>
          <w:ilvl w:val="0"/>
          <w:numId w:val="2"/>
        </w:numPr>
        <w:rPr>
          <w:rFonts w:eastAsiaTheme="majorEastAsia"/>
        </w:rPr>
      </w:pPr>
      <w:r w:rsidRPr="000C4C38">
        <w:rPr>
          <w:rFonts w:ascii="Nyala" w:eastAsiaTheme="majorEastAsia" w:hAnsi="Nyala" w:cs="Nyala"/>
          <w:lang w:val="am-ET"/>
        </w:rPr>
        <w:t>ሰራተኛው የአንጎል ወይም የአካል ህመም ሲያጋጥመውና ለመታከም ወይም ይህንን ለማስወገድ እንክብካቤ ለማድረግ</w:t>
      </w:r>
      <w:r w:rsidR="00CB1946" w:rsidRPr="000C4C38">
        <w:rPr>
          <w:rFonts w:eastAsiaTheme="majorEastAsia"/>
        </w:rPr>
        <w:t xml:space="preserve">   </w:t>
      </w:r>
    </w:p>
    <w:p w14:paraId="092C4940" w14:textId="0B218602" w:rsidR="00CB1946" w:rsidRPr="004249BC" w:rsidRDefault="007A5478" w:rsidP="00CB1946">
      <w:pPr>
        <w:pStyle w:val="ListParagraph"/>
        <w:rPr>
          <w:rFonts w:eastAsiaTheme="majorEastAsia"/>
        </w:rPr>
      </w:pPr>
      <w:r>
        <w:rPr>
          <w:rFonts w:ascii="Nyala" w:eastAsiaTheme="majorEastAsia" w:hAnsi="Nyala" w:cs="Nyala"/>
          <w:lang w:val="am-ET"/>
        </w:rPr>
        <w:t>የሰራተኛው የቤተሰብ አባል የአንጎል ወይም የአካል ህመም ሲያጋጥመውና ለመታከም ወይም ይህንን ለማስወገድ እንክብካቤ ለማድረግ</w:t>
      </w:r>
      <w:r w:rsidR="000C4C38">
        <w:rPr>
          <w:rFonts w:ascii="Nyala" w:eastAsiaTheme="majorEastAsia" w:hAnsi="Nyala" w:cs="Nyala"/>
          <w:lang w:val="am-ET"/>
        </w:rPr>
        <w:t xml:space="preserve"> </w:t>
      </w:r>
    </w:p>
    <w:p w14:paraId="670C5ECC" w14:textId="72586988" w:rsidR="002647EC" w:rsidRPr="002647EC" w:rsidRDefault="002647EC" w:rsidP="002647EC">
      <w:pPr>
        <w:pStyle w:val="ListParagraph"/>
        <w:rPr>
          <w:rFonts w:eastAsiaTheme="majorEastAsia"/>
        </w:rPr>
      </w:pPr>
      <w:r>
        <w:rPr>
          <w:rFonts w:ascii="Nyala" w:eastAsiaTheme="majorEastAsia" w:hAnsi="Nyala" w:cs="Nyala"/>
          <w:lang w:val="am-ET"/>
        </w:rPr>
        <w:t>በሰራተኛው</w:t>
      </w:r>
      <w:r w:rsidR="00205881">
        <w:rPr>
          <w:rFonts w:ascii="Nyala" w:eastAsiaTheme="majorEastAsia" w:hAnsi="Nyala" w:cs="Nyala"/>
          <w:lang w:val="am-ET"/>
        </w:rPr>
        <w:t xml:space="preserve"> ወይም በቤተሰቡ አባል</w:t>
      </w:r>
      <w:r>
        <w:rPr>
          <w:rFonts w:ascii="Nyala" w:eastAsiaTheme="majorEastAsia" w:hAnsi="Nyala" w:cs="Nyala"/>
          <w:lang w:val="am-ET"/>
        </w:rPr>
        <w:t xml:space="preserve"> ላይ</w:t>
      </w:r>
      <w:r w:rsidR="00205881">
        <w:rPr>
          <w:rFonts w:ascii="Nyala" w:eastAsiaTheme="majorEastAsia" w:hAnsi="Nyala" w:cs="Nyala"/>
          <w:lang w:val="am-ET"/>
        </w:rPr>
        <w:t xml:space="preserve"> </w:t>
      </w:r>
      <w:r>
        <w:rPr>
          <w:rFonts w:ascii="Nyala" w:eastAsiaTheme="majorEastAsia" w:hAnsi="Nyala" w:cs="Nyala"/>
          <w:lang w:val="am-ET"/>
        </w:rPr>
        <w:t>የቤተዘመድ ጥቃት (</w:t>
      </w:r>
      <w:r w:rsidR="00205881" w:rsidRPr="004249BC">
        <w:rPr>
          <w:rFonts w:eastAsiaTheme="majorEastAsia"/>
        </w:rPr>
        <w:t>domestic abuse</w:t>
      </w:r>
      <w:r w:rsidR="00205881">
        <w:rPr>
          <w:rFonts w:ascii="Nyala" w:eastAsiaTheme="majorEastAsia" w:hAnsi="Nyala"/>
          <w:lang w:val="am-ET"/>
        </w:rPr>
        <w:t>)፣ ወሲባዊ ጥቃት (</w:t>
      </w:r>
      <w:r w:rsidR="00205881" w:rsidRPr="004249BC">
        <w:rPr>
          <w:rFonts w:eastAsiaTheme="majorEastAsia"/>
        </w:rPr>
        <w:t>sexual assault</w:t>
      </w:r>
      <w:r w:rsidR="00205881">
        <w:rPr>
          <w:rFonts w:ascii="Nyala" w:eastAsiaTheme="majorEastAsia" w:hAnsi="Nyala"/>
          <w:lang w:val="am-ET"/>
        </w:rPr>
        <w:t>) ወይም በቀጣይነት የመከታተል ጥቃት (</w:t>
      </w:r>
      <w:r w:rsidR="00205881" w:rsidRPr="004249BC">
        <w:rPr>
          <w:rFonts w:eastAsiaTheme="majorEastAsia"/>
        </w:rPr>
        <w:t>stalking</w:t>
      </w:r>
      <w:r w:rsidR="00205881">
        <w:rPr>
          <w:rFonts w:ascii="Nyala" w:eastAsiaTheme="majorEastAsia" w:hAnsi="Nyala"/>
          <w:lang w:val="am-ET"/>
        </w:rPr>
        <w:t>) ሲደርስ</w:t>
      </w:r>
      <w:r w:rsidR="00205881" w:rsidRPr="004249BC">
        <w:rPr>
          <w:rFonts w:eastAsiaTheme="majorEastAsia"/>
        </w:rPr>
        <w:t xml:space="preserve"> </w:t>
      </w:r>
    </w:p>
    <w:p w14:paraId="0302D13A" w14:textId="18649DF4" w:rsidR="00CB1946" w:rsidRPr="002647EC" w:rsidRDefault="007A5478" w:rsidP="002647EC">
      <w:pPr>
        <w:pStyle w:val="ListParagraph"/>
        <w:rPr>
          <w:rFonts w:eastAsiaTheme="majorEastAsia"/>
        </w:rPr>
      </w:pPr>
      <w:r>
        <w:rPr>
          <w:rFonts w:ascii="Nyala" w:eastAsiaTheme="majorEastAsia" w:hAnsi="Nyala" w:cs="Nyala"/>
          <w:lang w:val="am-ET"/>
        </w:rPr>
        <w:t xml:space="preserve">ሰራተኛው የሚሰራበት ቦታ፤ ወይም የሰራተኛው የቤተሰብ አባል ትምህርት ቤት ወይም መዋእለ ህጻናት በመጥፎ የአየር </w:t>
      </w:r>
      <w:r w:rsidR="000C4C38">
        <w:rPr>
          <w:rFonts w:ascii="Nyala" w:eastAsiaTheme="majorEastAsia" w:hAnsi="Nyala" w:cs="Nyala"/>
          <w:lang w:val="am-ET"/>
        </w:rPr>
        <w:t>ብከላ</w:t>
      </w:r>
      <w:r>
        <w:rPr>
          <w:rFonts w:ascii="Nyala" w:eastAsiaTheme="majorEastAsia" w:hAnsi="Nyala" w:cs="Nyala"/>
          <w:lang w:val="am-ET"/>
        </w:rPr>
        <w:t xml:space="preserve"> ወይም </w:t>
      </w:r>
      <w:r w:rsidR="002647EC">
        <w:rPr>
          <w:rFonts w:ascii="Nyala" w:eastAsiaTheme="majorEastAsia" w:hAnsi="Nyala" w:cs="Nyala"/>
          <w:lang w:val="am-ET"/>
        </w:rPr>
        <w:t>በመላው ህዝብ ላይ በደረሰ</w:t>
      </w:r>
      <w:r w:rsidRPr="002647EC">
        <w:rPr>
          <w:rFonts w:ascii="Nyala" w:eastAsiaTheme="majorEastAsia" w:hAnsi="Nyala" w:cs="Nyala"/>
          <w:lang w:val="am-ET"/>
        </w:rPr>
        <w:t xml:space="preserve"> ድንገተኛ </w:t>
      </w:r>
      <w:r w:rsidR="000C4C38" w:rsidRPr="002647EC">
        <w:rPr>
          <w:rFonts w:ascii="Nyala" w:eastAsiaTheme="majorEastAsia" w:hAnsi="Nyala" w:cs="Nyala"/>
          <w:lang w:val="am-ET"/>
        </w:rPr>
        <w:t xml:space="preserve">አደጋ </w:t>
      </w:r>
      <w:r w:rsidRPr="002647EC">
        <w:rPr>
          <w:rFonts w:ascii="Nyala" w:eastAsiaTheme="majorEastAsia" w:hAnsi="Nyala" w:cs="Nyala"/>
          <w:lang w:val="am-ET"/>
        </w:rPr>
        <w:t xml:space="preserve">ምክንያት ሲዘጋና </w:t>
      </w:r>
    </w:p>
    <w:p w14:paraId="0E83DEFE" w14:textId="77777777" w:rsidR="000C4C38" w:rsidRPr="000C4C38" w:rsidRDefault="007A5478" w:rsidP="00CB1946">
      <w:pPr>
        <w:pStyle w:val="ListParagraph"/>
      </w:pPr>
      <w:r w:rsidRPr="000C4C38">
        <w:rPr>
          <w:rFonts w:ascii="Nyala" w:eastAsiaTheme="majorEastAsia" w:hAnsi="Nyala" w:cs="Nyala"/>
          <w:lang w:val="am-ET"/>
        </w:rPr>
        <w:t>አንድ ሰራተኛ ወደ ስራው ቦታ ቢገባ በያዘው ተላላፊ ህመም ምክንያት ሌሎችን ሊበክል ይችላል ብሎ የህክምና ባለሞያ ውሳኔ ሲሰጥ</w:t>
      </w:r>
    </w:p>
    <w:p w14:paraId="66BCAAC6" w14:textId="77777777" w:rsidR="000C4C38" w:rsidRDefault="000C4C38" w:rsidP="000C4C38">
      <w:pPr>
        <w:pStyle w:val="ListParagraph"/>
        <w:numPr>
          <w:ilvl w:val="0"/>
          <w:numId w:val="0"/>
        </w:numPr>
        <w:ind w:left="720"/>
        <w:rPr>
          <w:rFonts w:ascii="Nyala" w:eastAsiaTheme="majorEastAsia" w:hAnsi="Nyala" w:cs="Nyala"/>
          <w:lang w:val="am-ET"/>
        </w:rPr>
      </w:pPr>
    </w:p>
    <w:p w14:paraId="01AC3DBC" w14:textId="18F4E0D5" w:rsidR="00CB1946" w:rsidRPr="000519C6" w:rsidRDefault="000519C6" w:rsidP="000C4C38">
      <w:pPr>
        <w:rPr>
          <w:rFonts w:ascii="Nyala" w:hAnsi="Nyala"/>
          <w:b/>
          <w:bCs/>
          <w:color w:val="002060"/>
          <w:sz w:val="32"/>
          <w:szCs w:val="32"/>
          <w:lang w:val="am-ET"/>
        </w:rPr>
      </w:pPr>
      <w:r>
        <w:rPr>
          <w:rFonts w:ascii="Nyala" w:hAnsi="Nyala" w:cs="Nyala"/>
          <w:b/>
          <w:bCs/>
          <w:color w:val="002060"/>
          <w:sz w:val="32"/>
          <w:szCs w:val="32"/>
          <w:lang w:val="am-ET"/>
        </w:rPr>
        <w:t>አሰሪን ስለማሳወቅ፣ የጽሁፍ ማረጋገጫ ስለማምጣት</w:t>
      </w:r>
      <w:r>
        <w:rPr>
          <w:rFonts w:ascii="Nyala" w:hAnsi="Nyala"/>
          <w:b/>
          <w:bCs/>
          <w:color w:val="002060"/>
          <w:sz w:val="32"/>
          <w:szCs w:val="32"/>
          <w:lang w:val="am-ET"/>
        </w:rPr>
        <w:t xml:space="preserve"> (</w:t>
      </w:r>
      <w:r w:rsidR="00CB1946" w:rsidRPr="000C4C38">
        <w:rPr>
          <w:b/>
          <w:bCs/>
          <w:color w:val="002060"/>
          <w:sz w:val="32"/>
          <w:szCs w:val="32"/>
        </w:rPr>
        <w:t>documentation</w:t>
      </w:r>
      <w:r>
        <w:rPr>
          <w:rFonts w:ascii="Nyala" w:hAnsi="Nyala"/>
          <w:b/>
          <w:bCs/>
          <w:color w:val="002060"/>
          <w:sz w:val="32"/>
          <w:szCs w:val="32"/>
          <w:lang w:val="am-ET"/>
        </w:rPr>
        <w:t>)</w:t>
      </w:r>
    </w:p>
    <w:p w14:paraId="512656C6" w14:textId="20A0D772" w:rsidR="00DC577C" w:rsidRPr="004249BC" w:rsidRDefault="00DC577C" w:rsidP="00CB1946">
      <w:pPr>
        <w:rPr>
          <w:rFonts w:eastAsiaTheme="majorEastAsia"/>
        </w:rPr>
      </w:pPr>
      <w:proofErr w:type="spellStart"/>
      <w:r w:rsidRPr="00DC577C">
        <w:rPr>
          <w:rFonts w:ascii="Nyala" w:eastAsiaTheme="majorEastAsia" w:hAnsi="Nyala" w:cs="Nyala"/>
        </w:rPr>
        <w:t>አንድ</w:t>
      </w:r>
      <w:proofErr w:type="spellEnd"/>
      <w:r w:rsidRPr="00DC577C">
        <w:rPr>
          <w:rFonts w:eastAsiaTheme="majorEastAsia"/>
        </w:rPr>
        <w:t xml:space="preserve"> </w:t>
      </w:r>
      <w:proofErr w:type="spellStart"/>
      <w:r w:rsidRPr="00DC577C">
        <w:rPr>
          <w:rFonts w:ascii="Nyala" w:eastAsiaTheme="majorEastAsia" w:hAnsi="Nyala" w:cs="Nyala"/>
        </w:rPr>
        <w:t>ቀጣሪ</w:t>
      </w:r>
      <w:proofErr w:type="spellEnd"/>
      <w:r w:rsidRPr="00DC577C">
        <w:rPr>
          <w:rFonts w:eastAsiaTheme="majorEastAsia"/>
        </w:rPr>
        <w:t xml:space="preserve"> </w:t>
      </w:r>
      <w:proofErr w:type="spellStart"/>
      <w:r w:rsidRPr="00DC577C">
        <w:rPr>
          <w:rFonts w:ascii="Nyala" w:eastAsiaTheme="majorEastAsia" w:hAnsi="Nyala" w:cs="Nyala"/>
        </w:rPr>
        <w:t>ሰራተኞቹ</w:t>
      </w:r>
      <w:proofErr w:type="spellEnd"/>
      <w:r w:rsidRPr="00DC577C">
        <w:rPr>
          <w:rFonts w:eastAsiaTheme="majorEastAsia"/>
        </w:rPr>
        <w:t xml:space="preserve"> </w:t>
      </w:r>
      <w:proofErr w:type="spellStart"/>
      <w:r w:rsidRPr="00DC577C">
        <w:rPr>
          <w:rFonts w:ascii="Nyala" w:eastAsiaTheme="majorEastAsia" w:hAnsi="Nyala" w:cs="Nyala"/>
        </w:rPr>
        <w:t>በተቻለ</w:t>
      </w:r>
      <w:proofErr w:type="spellEnd"/>
      <w:r w:rsidRPr="00DC577C">
        <w:rPr>
          <w:rFonts w:eastAsiaTheme="majorEastAsia"/>
        </w:rPr>
        <w:t xml:space="preserve"> </w:t>
      </w:r>
      <w:proofErr w:type="spellStart"/>
      <w:r w:rsidRPr="00DC577C">
        <w:rPr>
          <w:rFonts w:ascii="Nyala" w:eastAsiaTheme="majorEastAsia" w:hAnsi="Nyala" w:cs="Nyala"/>
        </w:rPr>
        <w:t>መጠን</w:t>
      </w:r>
      <w:proofErr w:type="spellEnd"/>
      <w:r w:rsidRPr="00DC577C">
        <w:rPr>
          <w:rFonts w:eastAsiaTheme="majorEastAsia"/>
        </w:rPr>
        <w:t xml:space="preserve"> (</w:t>
      </w:r>
      <w:proofErr w:type="spellStart"/>
      <w:r w:rsidRPr="00DC577C">
        <w:rPr>
          <w:rFonts w:ascii="Nyala" w:eastAsiaTheme="majorEastAsia" w:hAnsi="Nyala" w:cs="Nyala"/>
        </w:rPr>
        <w:t>ለምሳሌ</w:t>
      </w:r>
      <w:proofErr w:type="spellEnd"/>
      <w:r w:rsidRPr="00DC577C">
        <w:rPr>
          <w:rFonts w:eastAsiaTheme="majorEastAsia"/>
        </w:rPr>
        <w:t xml:space="preserve"> </w:t>
      </w:r>
      <w:proofErr w:type="spellStart"/>
      <w:r w:rsidRPr="00DC577C">
        <w:rPr>
          <w:rFonts w:ascii="Nyala" w:eastAsiaTheme="majorEastAsia" w:hAnsi="Nyala" w:cs="Nyala"/>
        </w:rPr>
        <w:t>አንድ</w:t>
      </w:r>
      <w:proofErr w:type="spellEnd"/>
      <w:r w:rsidRPr="00DC577C">
        <w:rPr>
          <w:rFonts w:eastAsiaTheme="majorEastAsia"/>
        </w:rPr>
        <w:t xml:space="preserve"> </w:t>
      </w:r>
      <w:proofErr w:type="spellStart"/>
      <w:r w:rsidRPr="00DC577C">
        <w:rPr>
          <w:rFonts w:ascii="Nyala" w:eastAsiaTheme="majorEastAsia" w:hAnsi="Nyala" w:cs="Nyala"/>
        </w:rPr>
        <w:t>ሰራተኛ</w:t>
      </w:r>
      <w:proofErr w:type="spellEnd"/>
      <w:r w:rsidRPr="00DC577C">
        <w:rPr>
          <w:rFonts w:eastAsiaTheme="majorEastAsia"/>
        </w:rPr>
        <w:t xml:space="preserve"> </w:t>
      </w:r>
      <w:proofErr w:type="spellStart"/>
      <w:r w:rsidRPr="00DC577C">
        <w:rPr>
          <w:rFonts w:ascii="Nyala" w:eastAsiaTheme="majorEastAsia" w:hAnsi="Nyala" w:cs="Nyala"/>
        </w:rPr>
        <w:t>ቀድሞ</w:t>
      </w:r>
      <w:proofErr w:type="spellEnd"/>
      <w:r w:rsidRPr="00DC577C">
        <w:rPr>
          <w:rFonts w:eastAsiaTheme="majorEastAsia"/>
        </w:rPr>
        <w:t xml:space="preserve"> </w:t>
      </w:r>
      <w:proofErr w:type="spellStart"/>
      <w:r w:rsidRPr="00DC577C">
        <w:rPr>
          <w:rFonts w:ascii="Nyala" w:eastAsiaTheme="majorEastAsia" w:hAnsi="Nyala" w:cs="Nyala"/>
        </w:rPr>
        <w:t>የተመደበ</w:t>
      </w:r>
      <w:proofErr w:type="spellEnd"/>
      <w:r w:rsidRPr="00DC577C">
        <w:rPr>
          <w:rFonts w:eastAsiaTheme="majorEastAsia"/>
        </w:rPr>
        <w:t xml:space="preserve"> </w:t>
      </w:r>
      <w:proofErr w:type="spellStart"/>
      <w:r w:rsidRPr="00DC577C">
        <w:rPr>
          <w:rFonts w:ascii="Nyala" w:eastAsiaTheme="majorEastAsia" w:hAnsi="Nyala" w:cs="Nyala"/>
        </w:rPr>
        <w:t>የሕክምና</w:t>
      </w:r>
      <w:proofErr w:type="spellEnd"/>
      <w:r w:rsidRPr="00DC577C">
        <w:rPr>
          <w:rFonts w:eastAsiaTheme="majorEastAsia"/>
        </w:rPr>
        <w:t xml:space="preserve"> </w:t>
      </w:r>
      <w:proofErr w:type="spellStart"/>
      <w:r w:rsidRPr="00DC577C">
        <w:rPr>
          <w:rFonts w:ascii="Nyala" w:eastAsiaTheme="majorEastAsia" w:hAnsi="Nyala" w:cs="Nyala"/>
        </w:rPr>
        <w:t>ቀጠሮ</w:t>
      </w:r>
      <w:proofErr w:type="spellEnd"/>
      <w:r w:rsidRPr="00DC577C">
        <w:rPr>
          <w:rFonts w:eastAsiaTheme="majorEastAsia"/>
        </w:rPr>
        <w:t xml:space="preserve"> </w:t>
      </w:r>
      <w:proofErr w:type="spellStart"/>
      <w:r w:rsidRPr="00DC577C">
        <w:rPr>
          <w:rFonts w:ascii="Nyala" w:eastAsiaTheme="majorEastAsia" w:hAnsi="Nyala" w:cs="Nyala"/>
        </w:rPr>
        <w:t>ሲኖረው</w:t>
      </w:r>
      <w:proofErr w:type="spellEnd"/>
      <w:r w:rsidRPr="00DC577C">
        <w:rPr>
          <w:rFonts w:eastAsiaTheme="majorEastAsia"/>
        </w:rPr>
        <w:t xml:space="preserve">) </w:t>
      </w:r>
      <w:proofErr w:type="spellStart"/>
      <w:r w:rsidRPr="00DC577C">
        <w:rPr>
          <w:rFonts w:ascii="Nyala" w:eastAsiaTheme="majorEastAsia" w:hAnsi="Nyala" w:cs="Nyala"/>
        </w:rPr>
        <w:t>የመታመምና</w:t>
      </w:r>
      <w:proofErr w:type="spellEnd"/>
      <w:r w:rsidRPr="00DC577C">
        <w:rPr>
          <w:rFonts w:eastAsiaTheme="majorEastAsia"/>
        </w:rPr>
        <w:t xml:space="preserve"> </w:t>
      </w:r>
      <w:proofErr w:type="spellStart"/>
      <w:r w:rsidRPr="00DC577C">
        <w:rPr>
          <w:rFonts w:ascii="Nyala" w:eastAsiaTheme="majorEastAsia" w:hAnsi="Nyala" w:cs="Nyala"/>
        </w:rPr>
        <w:t>የደህንነት</w:t>
      </w:r>
      <w:proofErr w:type="spellEnd"/>
      <w:r w:rsidRPr="00DC577C">
        <w:rPr>
          <w:rFonts w:eastAsiaTheme="majorEastAsia"/>
        </w:rPr>
        <w:t xml:space="preserve"> </w:t>
      </w:r>
      <w:proofErr w:type="spellStart"/>
      <w:r w:rsidRPr="00DC577C">
        <w:rPr>
          <w:rFonts w:ascii="Nyala" w:eastAsiaTheme="majorEastAsia" w:hAnsi="Nyala" w:cs="Nyala"/>
        </w:rPr>
        <w:t>ጊዜ</w:t>
      </w:r>
      <w:proofErr w:type="spellEnd"/>
      <w:r w:rsidRPr="00DC577C">
        <w:rPr>
          <w:rFonts w:eastAsiaTheme="majorEastAsia"/>
        </w:rPr>
        <w:t xml:space="preserve"> </w:t>
      </w:r>
      <w:proofErr w:type="spellStart"/>
      <w:r w:rsidRPr="00DC577C">
        <w:rPr>
          <w:rFonts w:ascii="Nyala" w:eastAsiaTheme="majorEastAsia" w:hAnsi="Nyala" w:cs="Nyala"/>
        </w:rPr>
        <w:t>ከመጠቀማቸው</w:t>
      </w:r>
      <w:proofErr w:type="spellEnd"/>
      <w:r w:rsidRPr="00DC577C">
        <w:rPr>
          <w:rFonts w:eastAsiaTheme="majorEastAsia"/>
        </w:rPr>
        <w:t xml:space="preserve"> </w:t>
      </w:r>
      <w:proofErr w:type="spellStart"/>
      <w:r w:rsidRPr="00DC577C">
        <w:rPr>
          <w:rFonts w:ascii="Nyala" w:eastAsiaTheme="majorEastAsia" w:hAnsi="Nyala" w:cs="Nyala"/>
        </w:rPr>
        <w:t>በፊት</w:t>
      </w:r>
      <w:proofErr w:type="spellEnd"/>
      <w:r w:rsidRPr="00DC577C">
        <w:rPr>
          <w:rFonts w:eastAsiaTheme="majorEastAsia"/>
        </w:rPr>
        <w:t xml:space="preserve"> </w:t>
      </w:r>
      <w:proofErr w:type="spellStart"/>
      <w:r w:rsidRPr="00DC577C">
        <w:rPr>
          <w:rFonts w:ascii="Nyala" w:eastAsiaTheme="majorEastAsia" w:hAnsi="Nyala" w:cs="Nyala"/>
        </w:rPr>
        <w:t>እስከ</w:t>
      </w:r>
      <w:proofErr w:type="spellEnd"/>
      <w:r w:rsidRPr="00DC577C">
        <w:rPr>
          <w:rFonts w:eastAsiaTheme="majorEastAsia"/>
        </w:rPr>
        <w:t xml:space="preserve"> </w:t>
      </w:r>
      <w:proofErr w:type="spellStart"/>
      <w:r w:rsidRPr="00DC577C">
        <w:rPr>
          <w:rFonts w:ascii="Nyala" w:eastAsiaTheme="majorEastAsia" w:hAnsi="Nyala" w:cs="Nyala"/>
        </w:rPr>
        <w:t>ሰባት</w:t>
      </w:r>
      <w:proofErr w:type="spellEnd"/>
      <w:r w:rsidRPr="00DC577C">
        <w:rPr>
          <w:rFonts w:eastAsiaTheme="majorEastAsia"/>
        </w:rPr>
        <w:t xml:space="preserve"> </w:t>
      </w:r>
      <w:proofErr w:type="spellStart"/>
      <w:r w:rsidRPr="00DC577C">
        <w:rPr>
          <w:rFonts w:ascii="Nyala" w:eastAsiaTheme="majorEastAsia" w:hAnsi="Nyala" w:cs="Nyala"/>
        </w:rPr>
        <w:t>ቀናት</w:t>
      </w:r>
      <w:proofErr w:type="spellEnd"/>
      <w:r w:rsidRPr="00DC577C">
        <w:rPr>
          <w:rFonts w:eastAsiaTheme="majorEastAsia"/>
        </w:rPr>
        <w:t xml:space="preserve"> </w:t>
      </w:r>
      <w:proofErr w:type="spellStart"/>
      <w:r w:rsidRPr="00DC577C">
        <w:rPr>
          <w:rFonts w:ascii="Nyala" w:eastAsiaTheme="majorEastAsia" w:hAnsi="Nyala" w:cs="Nyala"/>
        </w:rPr>
        <w:t>የቅድመ</w:t>
      </w:r>
      <w:proofErr w:type="spellEnd"/>
      <w:r w:rsidRPr="00DC577C">
        <w:rPr>
          <w:rFonts w:eastAsiaTheme="majorEastAsia"/>
        </w:rPr>
        <w:t xml:space="preserve"> </w:t>
      </w:r>
      <w:proofErr w:type="spellStart"/>
      <w:r w:rsidRPr="00DC577C">
        <w:rPr>
          <w:rFonts w:ascii="Nyala" w:eastAsiaTheme="majorEastAsia" w:hAnsi="Nyala" w:cs="Nyala"/>
        </w:rPr>
        <w:t>ማሳወቂያ</w:t>
      </w:r>
      <w:proofErr w:type="spellEnd"/>
      <w:r w:rsidRPr="00DC577C">
        <w:rPr>
          <w:rFonts w:eastAsiaTheme="majorEastAsia"/>
        </w:rPr>
        <w:t xml:space="preserve"> </w:t>
      </w:r>
      <w:proofErr w:type="spellStart"/>
      <w:r w:rsidRPr="00DC577C">
        <w:rPr>
          <w:rFonts w:ascii="Nyala" w:eastAsiaTheme="majorEastAsia" w:hAnsi="Nyala" w:cs="Nyala"/>
        </w:rPr>
        <w:t>እንዲሰጡ</w:t>
      </w:r>
      <w:proofErr w:type="spellEnd"/>
      <w:r w:rsidRPr="00DC577C">
        <w:rPr>
          <w:rFonts w:eastAsiaTheme="majorEastAsia"/>
        </w:rPr>
        <w:t xml:space="preserve"> </w:t>
      </w:r>
      <w:proofErr w:type="spellStart"/>
      <w:r w:rsidRPr="00DC577C">
        <w:rPr>
          <w:rFonts w:ascii="Nyala" w:eastAsiaTheme="majorEastAsia" w:hAnsi="Nyala" w:cs="Nyala"/>
        </w:rPr>
        <w:t>ሊጠይቅ</w:t>
      </w:r>
      <w:proofErr w:type="spellEnd"/>
      <w:r w:rsidRPr="00DC577C">
        <w:rPr>
          <w:rFonts w:eastAsiaTheme="majorEastAsia"/>
        </w:rPr>
        <w:t xml:space="preserve"> </w:t>
      </w:r>
      <w:proofErr w:type="spellStart"/>
      <w:r w:rsidRPr="00DC577C">
        <w:rPr>
          <w:rFonts w:ascii="Nyala" w:eastAsiaTheme="majorEastAsia" w:hAnsi="Nyala" w:cs="Nyala"/>
        </w:rPr>
        <w:t>ይችላል</w:t>
      </w:r>
      <w:proofErr w:type="spellEnd"/>
      <w:r w:rsidRPr="00DC577C">
        <w:rPr>
          <w:rFonts w:ascii="Nyala" w:eastAsiaTheme="majorEastAsia" w:hAnsi="Nyala" w:cs="Nyala"/>
        </w:rPr>
        <w:t>።</w:t>
      </w:r>
      <w:r w:rsidRPr="00DC577C">
        <w:rPr>
          <w:rFonts w:eastAsiaTheme="majorEastAsia"/>
        </w:rPr>
        <w:t xml:space="preserve"> </w:t>
      </w:r>
      <w:proofErr w:type="spellStart"/>
      <w:r w:rsidRPr="00DC577C">
        <w:rPr>
          <w:rFonts w:ascii="Nyala" w:eastAsiaTheme="majorEastAsia" w:hAnsi="Nyala" w:cs="Nyala"/>
        </w:rPr>
        <w:t>አንድ</w:t>
      </w:r>
      <w:proofErr w:type="spellEnd"/>
      <w:r w:rsidRPr="00DC577C">
        <w:rPr>
          <w:rFonts w:eastAsiaTheme="majorEastAsia"/>
        </w:rPr>
        <w:t xml:space="preserve"> </w:t>
      </w:r>
      <w:proofErr w:type="spellStart"/>
      <w:r w:rsidRPr="00DC577C">
        <w:rPr>
          <w:rFonts w:ascii="Nyala" w:eastAsiaTheme="majorEastAsia" w:hAnsi="Nyala" w:cs="Nyala"/>
        </w:rPr>
        <w:t>ቀጣሪ</w:t>
      </w:r>
      <w:proofErr w:type="spellEnd"/>
      <w:r w:rsidRPr="00DC577C">
        <w:rPr>
          <w:rFonts w:eastAsiaTheme="majorEastAsia"/>
        </w:rPr>
        <w:t xml:space="preserve"> </w:t>
      </w:r>
      <w:proofErr w:type="spellStart"/>
      <w:r w:rsidRPr="00DC577C">
        <w:rPr>
          <w:rFonts w:ascii="Nyala" w:eastAsiaTheme="majorEastAsia" w:hAnsi="Nyala" w:cs="Nyala"/>
        </w:rPr>
        <w:t>ሰራተኞቹ</w:t>
      </w:r>
      <w:proofErr w:type="spellEnd"/>
      <w:r w:rsidRPr="00DC577C">
        <w:rPr>
          <w:rFonts w:eastAsiaTheme="majorEastAsia"/>
        </w:rPr>
        <w:t xml:space="preserve"> </w:t>
      </w:r>
      <w:proofErr w:type="spellStart"/>
      <w:r w:rsidRPr="00DC577C">
        <w:rPr>
          <w:rFonts w:ascii="Nyala" w:eastAsiaTheme="majorEastAsia" w:hAnsi="Nyala" w:cs="Nyala"/>
        </w:rPr>
        <w:t>ካገገሙት</w:t>
      </w:r>
      <w:proofErr w:type="spellEnd"/>
      <w:r w:rsidRPr="00DC577C">
        <w:rPr>
          <w:rFonts w:eastAsiaTheme="majorEastAsia"/>
        </w:rPr>
        <w:t xml:space="preserve"> </w:t>
      </w:r>
      <w:proofErr w:type="spellStart"/>
      <w:r w:rsidRPr="00DC577C">
        <w:rPr>
          <w:rFonts w:ascii="Nyala" w:eastAsiaTheme="majorEastAsia" w:hAnsi="Nyala" w:cs="Nyala"/>
        </w:rPr>
        <w:t>የመታመምና</w:t>
      </w:r>
      <w:proofErr w:type="spellEnd"/>
      <w:r w:rsidRPr="00DC577C">
        <w:rPr>
          <w:rFonts w:eastAsiaTheme="majorEastAsia"/>
        </w:rPr>
        <w:t xml:space="preserve"> </w:t>
      </w:r>
      <w:proofErr w:type="spellStart"/>
      <w:r w:rsidRPr="00DC577C">
        <w:rPr>
          <w:rFonts w:ascii="Nyala" w:eastAsiaTheme="majorEastAsia" w:hAnsi="Nyala" w:cs="Nyala"/>
        </w:rPr>
        <w:t>የደህንነት</w:t>
      </w:r>
      <w:proofErr w:type="spellEnd"/>
      <w:r w:rsidRPr="00DC577C">
        <w:rPr>
          <w:rFonts w:eastAsiaTheme="majorEastAsia"/>
        </w:rPr>
        <w:t xml:space="preserve"> </w:t>
      </w:r>
      <w:proofErr w:type="spellStart"/>
      <w:r w:rsidRPr="00DC577C">
        <w:rPr>
          <w:rFonts w:ascii="Nyala" w:eastAsiaTheme="majorEastAsia" w:hAnsi="Nyala" w:cs="Nyala"/>
        </w:rPr>
        <w:t>ጊዜ</w:t>
      </w:r>
      <w:proofErr w:type="spellEnd"/>
      <w:r w:rsidRPr="00DC577C">
        <w:rPr>
          <w:rFonts w:eastAsiaTheme="majorEastAsia"/>
        </w:rPr>
        <w:t xml:space="preserve"> </w:t>
      </w:r>
      <w:proofErr w:type="spellStart"/>
      <w:r w:rsidRPr="00DC577C">
        <w:rPr>
          <w:rFonts w:ascii="Nyala" w:eastAsiaTheme="majorEastAsia" w:hAnsi="Nyala" w:cs="Nyala"/>
        </w:rPr>
        <w:t>ለሁለት</w:t>
      </w:r>
      <w:proofErr w:type="spellEnd"/>
      <w:r w:rsidRPr="00DC577C">
        <w:rPr>
          <w:rFonts w:eastAsiaTheme="majorEastAsia"/>
        </w:rPr>
        <w:t xml:space="preserve"> </w:t>
      </w:r>
      <w:proofErr w:type="spellStart"/>
      <w:r w:rsidRPr="00DC577C">
        <w:rPr>
          <w:rFonts w:ascii="Nyala" w:eastAsiaTheme="majorEastAsia" w:hAnsi="Nyala" w:cs="Nyala"/>
        </w:rPr>
        <w:t>ተከታታይ</w:t>
      </w:r>
      <w:proofErr w:type="spellEnd"/>
      <w:r w:rsidRPr="00DC577C">
        <w:rPr>
          <w:rFonts w:eastAsiaTheme="majorEastAsia"/>
        </w:rPr>
        <w:t xml:space="preserve"> </w:t>
      </w:r>
      <w:proofErr w:type="spellStart"/>
      <w:r w:rsidRPr="00DC577C">
        <w:rPr>
          <w:rFonts w:ascii="Nyala" w:eastAsiaTheme="majorEastAsia" w:hAnsi="Nyala" w:cs="Nyala"/>
        </w:rPr>
        <w:t>የተመደቡ</w:t>
      </w:r>
      <w:proofErr w:type="spellEnd"/>
      <w:r w:rsidRPr="00DC577C">
        <w:rPr>
          <w:rFonts w:eastAsiaTheme="majorEastAsia"/>
        </w:rPr>
        <w:t xml:space="preserve"> </w:t>
      </w:r>
      <w:proofErr w:type="spellStart"/>
      <w:r w:rsidRPr="00DC577C">
        <w:rPr>
          <w:rFonts w:ascii="Nyala" w:eastAsiaTheme="majorEastAsia" w:hAnsi="Nyala" w:cs="Nyala"/>
        </w:rPr>
        <w:t>የስራ</w:t>
      </w:r>
      <w:proofErr w:type="spellEnd"/>
      <w:r w:rsidRPr="00DC577C">
        <w:rPr>
          <w:rFonts w:eastAsiaTheme="majorEastAsia"/>
        </w:rPr>
        <w:t xml:space="preserve"> </w:t>
      </w:r>
      <w:proofErr w:type="spellStart"/>
      <w:r w:rsidRPr="00DC577C">
        <w:rPr>
          <w:rFonts w:ascii="Nyala" w:eastAsiaTheme="majorEastAsia" w:hAnsi="Nyala" w:cs="Nyala"/>
        </w:rPr>
        <w:t>ቀናት</w:t>
      </w:r>
      <w:proofErr w:type="spellEnd"/>
      <w:r w:rsidRPr="00DC577C">
        <w:rPr>
          <w:rFonts w:eastAsiaTheme="majorEastAsia"/>
        </w:rPr>
        <w:t xml:space="preserve"> </w:t>
      </w:r>
      <w:proofErr w:type="spellStart"/>
      <w:r w:rsidRPr="00DC577C">
        <w:rPr>
          <w:rFonts w:ascii="Nyala" w:eastAsiaTheme="majorEastAsia" w:hAnsi="Nyala" w:cs="Nyala"/>
        </w:rPr>
        <w:t>በላይ</w:t>
      </w:r>
      <w:proofErr w:type="spellEnd"/>
      <w:r w:rsidRPr="00DC577C">
        <w:rPr>
          <w:rFonts w:eastAsiaTheme="majorEastAsia"/>
        </w:rPr>
        <w:t xml:space="preserve"> </w:t>
      </w:r>
      <w:proofErr w:type="spellStart"/>
      <w:r w:rsidRPr="00DC577C">
        <w:rPr>
          <w:rFonts w:ascii="Nyala" w:eastAsiaTheme="majorEastAsia" w:hAnsi="Nyala" w:cs="Nyala"/>
        </w:rPr>
        <w:t>ከተጠቀሙ</w:t>
      </w:r>
      <w:proofErr w:type="spellEnd"/>
      <w:r w:rsidRPr="00DC577C">
        <w:rPr>
          <w:rFonts w:eastAsiaTheme="majorEastAsia"/>
        </w:rPr>
        <w:t xml:space="preserve"> </w:t>
      </w:r>
      <w:proofErr w:type="spellStart"/>
      <w:r w:rsidRPr="00DC577C">
        <w:rPr>
          <w:rFonts w:ascii="Nyala" w:eastAsiaTheme="majorEastAsia" w:hAnsi="Nyala" w:cs="Nyala"/>
        </w:rPr>
        <w:t>የመጠቀማቸውን</w:t>
      </w:r>
      <w:proofErr w:type="spellEnd"/>
      <w:r w:rsidRPr="00DC577C">
        <w:rPr>
          <w:rFonts w:eastAsiaTheme="majorEastAsia"/>
        </w:rPr>
        <w:t xml:space="preserve"> </w:t>
      </w:r>
      <w:proofErr w:type="spellStart"/>
      <w:r w:rsidRPr="00DC577C">
        <w:rPr>
          <w:rFonts w:ascii="Nyala" w:eastAsiaTheme="majorEastAsia" w:hAnsi="Nyala" w:cs="Nyala"/>
        </w:rPr>
        <w:t>ምክንያት</w:t>
      </w:r>
      <w:proofErr w:type="spellEnd"/>
      <w:r w:rsidRPr="00DC577C">
        <w:rPr>
          <w:rFonts w:eastAsiaTheme="majorEastAsia"/>
        </w:rPr>
        <w:t xml:space="preserve"> </w:t>
      </w:r>
      <w:proofErr w:type="spellStart"/>
      <w:r w:rsidRPr="00DC577C">
        <w:rPr>
          <w:rFonts w:ascii="Nyala" w:eastAsiaTheme="majorEastAsia" w:hAnsi="Nyala" w:cs="Nyala"/>
        </w:rPr>
        <w:t>በተመለከተ</w:t>
      </w:r>
      <w:proofErr w:type="spellEnd"/>
      <w:r w:rsidRPr="00DC577C">
        <w:rPr>
          <w:rFonts w:eastAsiaTheme="majorEastAsia"/>
        </w:rPr>
        <w:t xml:space="preserve"> </w:t>
      </w:r>
      <w:proofErr w:type="spellStart"/>
      <w:r w:rsidRPr="00DC577C">
        <w:rPr>
          <w:rFonts w:ascii="Nyala" w:eastAsiaTheme="majorEastAsia" w:hAnsi="Nyala" w:cs="Nyala"/>
        </w:rPr>
        <w:t>የተወሰኑ</w:t>
      </w:r>
      <w:proofErr w:type="spellEnd"/>
      <w:r w:rsidRPr="00DC577C">
        <w:rPr>
          <w:rFonts w:eastAsiaTheme="majorEastAsia"/>
        </w:rPr>
        <w:t xml:space="preserve"> </w:t>
      </w:r>
      <w:proofErr w:type="spellStart"/>
      <w:r w:rsidRPr="00DC577C">
        <w:rPr>
          <w:rFonts w:ascii="Nyala" w:eastAsiaTheme="majorEastAsia" w:hAnsi="Nyala" w:cs="Nyala"/>
        </w:rPr>
        <w:t>ሰነዶችን</w:t>
      </w:r>
      <w:proofErr w:type="spellEnd"/>
      <w:r w:rsidRPr="00DC577C">
        <w:rPr>
          <w:rFonts w:eastAsiaTheme="majorEastAsia"/>
        </w:rPr>
        <w:t xml:space="preserve"> </w:t>
      </w:r>
      <w:proofErr w:type="spellStart"/>
      <w:r w:rsidRPr="00DC577C">
        <w:rPr>
          <w:rFonts w:ascii="Nyala" w:eastAsiaTheme="majorEastAsia" w:hAnsi="Nyala" w:cs="Nyala"/>
        </w:rPr>
        <w:t>እንዲያቀርቡ</w:t>
      </w:r>
      <w:proofErr w:type="spellEnd"/>
      <w:r w:rsidRPr="00DC577C">
        <w:rPr>
          <w:rFonts w:eastAsiaTheme="majorEastAsia"/>
        </w:rPr>
        <w:t xml:space="preserve"> </w:t>
      </w:r>
      <w:proofErr w:type="spellStart"/>
      <w:r w:rsidRPr="00DC577C">
        <w:rPr>
          <w:rFonts w:ascii="Nyala" w:eastAsiaTheme="majorEastAsia" w:hAnsi="Nyala" w:cs="Nyala"/>
        </w:rPr>
        <w:t>ሊጠይቅ</w:t>
      </w:r>
      <w:proofErr w:type="spellEnd"/>
      <w:r w:rsidRPr="00DC577C">
        <w:rPr>
          <w:rFonts w:eastAsiaTheme="majorEastAsia"/>
        </w:rPr>
        <w:t xml:space="preserve"> </w:t>
      </w:r>
      <w:proofErr w:type="spellStart"/>
      <w:r w:rsidRPr="00DC577C">
        <w:rPr>
          <w:rFonts w:ascii="Nyala" w:eastAsiaTheme="majorEastAsia" w:hAnsi="Nyala" w:cs="Nyala"/>
        </w:rPr>
        <w:t>ይችላል</w:t>
      </w:r>
      <w:proofErr w:type="spellEnd"/>
      <w:r w:rsidRPr="00DC577C">
        <w:rPr>
          <w:rFonts w:ascii="Nyala" w:eastAsiaTheme="majorEastAsia" w:hAnsi="Nyala" w:cs="Nyala"/>
        </w:rPr>
        <w:t>።</w:t>
      </w:r>
    </w:p>
    <w:p w14:paraId="0377073C" w14:textId="32BFD036" w:rsidR="00CB1946" w:rsidRPr="004249BC" w:rsidRDefault="00CB1946" w:rsidP="00CB1946">
      <w:pPr>
        <w:rPr>
          <w:rFonts w:eastAsiaTheme="majorEastAsia"/>
        </w:rPr>
      </w:pPr>
      <w:r w:rsidRPr="004249BC">
        <w:rPr>
          <w:rFonts w:eastAsiaTheme="majorEastAsia"/>
          <w:color w:val="C00000"/>
        </w:rPr>
        <w:lastRenderedPageBreak/>
        <w:t>[The following is an example of an employer policy for employees to provide notice before using earned sick and safe time. Edit the following text to match your company’s policy.]</w:t>
      </w:r>
      <w:r w:rsidRPr="004249BC">
        <w:rPr>
          <w:rFonts w:eastAsiaTheme="majorEastAsia"/>
        </w:rPr>
        <w:t xml:space="preserve"> </w:t>
      </w:r>
      <w:r w:rsidR="00FC538D">
        <w:rPr>
          <w:rFonts w:ascii="Nyala" w:eastAsiaTheme="majorEastAsia" w:hAnsi="Nyala" w:cs="Nyala"/>
          <w:lang w:val="am-ET"/>
        </w:rPr>
        <w:t xml:space="preserve">አንድ ሰራተኛ፤ ቀጠሮ ካለው፤ የበሽታ መከላከያ እንክብካቤ ካስፈለገው ወይም ከሚፈቀዱት </w:t>
      </w:r>
      <w:r w:rsidR="00A525FC">
        <w:rPr>
          <w:rFonts w:ascii="Nyala" w:eastAsiaTheme="majorEastAsia" w:hAnsi="Nyala" w:cs="Nyala"/>
          <w:lang w:val="am-ET"/>
        </w:rPr>
        <w:t>ምክንያቶች</w:t>
      </w:r>
      <w:r w:rsidR="00FC538D">
        <w:rPr>
          <w:rFonts w:ascii="Nyala" w:eastAsiaTheme="majorEastAsia" w:hAnsi="Nyala" w:cs="Nyala"/>
          <w:lang w:val="am-ET"/>
        </w:rPr>
        <w:t xml:space="preserve"> ውስጥ አንዱ </w:t>
      </w:r>
      <w:r w:rsidR="00A525FC">
        <w:rPr>
          <w:rFonts w:ascii="Nyala" w:eastAsiaTheme="majorEastAsia" w:hAnsi="Nyala" w:cs="Nyala"/>
          <w:lang w:val="am-ET"/>
        </w:rPr>
        <w:t xml:space="preserve">ካጋጠመውና </w:t>
      </w:r>
      <w:r w:rsidR="00497182">
        <w:rPr>
          <w:rFonts w:ascii="Nyala" w:eastAsiaTheme="majorEastAsia" w:hAnsi="Nyala" w:cs="Nyala"/>
          <w:lang w:val="am-ET"/>
        </w:rPr>
        <w:t xml:space="preserve">መቼ ከሰራ መቅረት እንደሚጀምር </w:t>
      </w:r>
      <w:r w:rsidR="00205881">
        <w:rPr>
          <w:rFonts w:ascii="Nyala" w:eastAsiaTheme="majorEastAsia" w:hAnsi="Nyala" w:cs="Nyala"/>
          <w:lang w:val="am-ET"/>
        </w:rPr>
        <w:t>ቀኑን የሚያውቀው ከሆነ፤</w:t>
      </w:r>
      <w:r w:rsidR="00A525FC">
        <w:rPr>
          <w:rFonts w:ascii="Nyala" w:eastAsiaTheme="majorEastAsia" w:hAnsi="Nyala" w:cs="Nyala"/>
          <w:lang w:val="am-ET"/>
        </w:rPr>
        <w:t xml:space="preserve"> በተቻለ መጠን አስቀድሞ፤ ቢያንስ</w:t>
      </w:r>
      <w:r w:rsidR="00497182">
        <w:rPr>
          <w:rFonts w:ascii="Nyala" w:eastAsiaTheme="majorEastAsia" w:hAnsi="Nyala" w:cs="Nyala"/>
          <w:lang w:val="am-ET"/>
        </w:rPr>
        <w:t xml:space="preserve"> ከ</w:t>
      </w:r>
      <w:r w:rsidR="00A525FC">
        <w:rPr>
          <w:rFonts w:ascii="Nyala" w:eastAsiaTheme="majorEastAsia" w:hAnsi="Nyala" w:cs="Nyala"/>
          <w:lang w:val="am-ET"/>
        </w:rPr>
        <w:t xml:space="preserve"> </w:t>
      </w:r>
      <w:r w:rsidR="00A525FC" w:rsidRPr="004249BC">
        <w:rPr>
          <w:rFonts w:eastAsiaTheme="majorEastAsia"/>
          <w:color w:val="A6192E"/>
        </w:rPr>
        <w:t>[number between one and seven]</w:t>
      </w:r>
      <w:r w:rsidR="00A525FC">
        <w:rPr>
          <w:rFonts w:ascii="Nyala" w:eastAsiaTheme="majorEastAsia" w:hAnsi="Nyala"/>
          <w:color w:val="A6192E"/>
          <w:lang w:val="am-ET"/>
        </w:rPr>
        <w:t xml:space="preserve"> </w:t>
      </w:r>
      <w:r w:rsidR="00A525FC" w:rsidRPr="00A525FC">
        <w:rPr>
          <w:rFonts w:ascii="Nyala" w:eastAsiaTheme="majorEastAsia" w:hAnsi="Nyala"/>
          <w:lang w:val="am-ET"/>
        </w:rPr>
        <w:t>በፊት</w:t>
      </w:r>
      <w:r w:rsidR="00A525FC">
        <w:rPr>
          <w:rFonts w:ascii="Nyala" w:eastAsiaTheme="majorEastAsia" w:hAnsi="Nyala"/>
          <w:color w:val="A6192E"/>
          <w:lang w:val="am-ET"/>
        </w:rPr>
        <w:t xml:space="preserve"> </w:t>
      </w:r>
      <w:r w:rsidR="00A525FC">
        <w:rPr>
          <w:rFonts w:ascii="Nyala" w:eastAsiaTheme="majorEastAsia" w:hAnsi="Nyala" w:cs="Nyala"/>
          <w:lang w:val="am-ET"/>
        </w:rPr>
        <w:t>ለ</w:t>
      </w:r>
      <w:r w:rsidR="00A525FC" w:rsidRPr="004249BC">
        <w:rPr>
          <w:rFonts w:eastAsiaTheme="majorEastAsia"/>
          <w:color w:val="A6192E"/>
        </w:rPr>
        <w:t>[name or position]</w:t>
      </w:r>
      <w:r w:rsidR="00A525FC" w:rsidRPr="004249BC">
        <w:rPr>
          <w:rFonts w:eastAsiaTheme="majorEastAsia"/>
          <w:color w:val="FF0000"/>
        </w:rPr>
        <w:t xml:space="preserve"> </w:t>
      </w:r>
      <w:r w:rsidR="00A525FC" w:rsidRPr="00A525FC">
        <w:rPr>
          <w:rFonts w:ascii="Nyala" w:eastAsiaTheme="majorEastAsia" w:hAnsi="Nyala" w:cs="Nyala"/>
          <w:color w:val="002060"/>
          <w:lang w:val="am-ET"/>
        </w:rPr>
        <w:t>በ</w:t>
      </w:r>
      <w:r w:rsidR="00A525FC" w:rsidRPr="004249BC">
        <w:rPr>
          <w:rFonts w:eastAsiaTheme="majorEastAsia"/>
          <w:color w:val="FF0000"/>
        </w:rPr>
        <w:t xml:space="preserve"> </w:t>
      </w:r>
      <w:r w:rsidR="00A525FC" w:rsidRPr="004249BC">
        <w:rPr>
          <w:rFonts w:eastAsiaTheme="majorEastAsia"/>
          <w:color w:val="A6192E"/>
        </w:rPr>
        <w:t>[phone, email or other communication]</w:t>
      </w:r>
      <w:r w:rsidR="00A525FC">
        <w:rPr>
          <w:rFonts w:ascii="Nyala" w:eastAsiaTheme="majorEastAsia" w:hAnsi="Nyala"/>
          <w:color w:val="A6192E"/>
          <w:lang w:val="am-ET"/>
        </w:rPr>
        <w:t xml:space="preserve"> </w:t>
      </w:r>
      <w:r w:rsidR="00A525FC" w:rsidRPr="00A525FC">
        <w:rPr>
          <w:rFonts w:ascii="Nyala" w:eastAsiaTheme="majorEastAsia" w:hAnsi="Nyala" w:cs="Nyala"/>
          <w:lang w:val="am-ET"/>
        </w:rPr>
        <w:t>ማሳወቅ አለበት</w:t>
      </w:r>
      <w:r w:rsidR="00A525FC">
        <w:rPr>
          <w:rFonts w:ascii="Nyala" w:eastAsiaTheme="majorEastAsia" w:hAnsi="Nyala" w:cs="Nyala"/>
          <w:lang w:val="am-ET"/>
        </w:rPr>
        <w:t>።</w:t>
      </w:r>
      <w:r w:rsidR="00A525FC" w:rsidRPr="00A525FC">
        <w:rPr>
          <w:rFonts w:eastAsiaTheme="majorEastAsia"/>
        </w:rPr>
        <w:t xml:space="preserve"> </w:t>
      </w:r>
      <w:r w:rsidR="00A525FC" w:rsidRPr="00A525FC">
        <w:rPr>
          <w:rFonts w:ascii="Nyala" w:eastAsiaTheme="majorEastAsia" w:hAnsi="Nyala" w:cs="Nyala"/>
          <w:lang w:val="am-ET"/>
        </w:rPr>
        <w:t xml:space="preserve">  </w:t>
      </w:r>
    </w:p>
    <w:p w14:paraId="085D29C5" w14:textId="650FF9AC" w:rsidR="00CB1946" w:rsidRPr="00686D31" w:rsidRDefault="00C64425" w:rsidP="00CB1946">
      <w:pPr>
        <w:pStyle w:val="Heading2"/>
        <w:rPr>
          <w:color w:val="003865"/>
        </w:rPr>
      </w:pPr>
      <w:r w:rsidRPr="00686D31">
        <w:rPr>
          <w:rFonts w:ascii="Nyala" w:hAnsi="Nyala" w:cs="Nyala"/>
          <w:color w:val="003865"/>
          <w:lang w:val="am-ET"/>
        </w:rPr>
        <w:t xml:space="preserve">የበቀል እርምጃ </w:t>
      </w:r>
      <w:r w:rsidR="00497182" w:rsidRPr="00686D31">
        <w:rPr>
          <w:rFonts w:ascii="Nyala" w:hAnsi="Nyala" w:cs="Nyala"/>
          <w:color w:val="003865"/>
          <w:lang w:val="am-ET"/>
        </w:rPr>
        <w:t>ስለ</w:t>
      </w:r>
      <w:r w:rsidRPr="00686D31">
        <w:rPr>
          <w:rFonts w:ascii="Nyala" w:hAnsi="Nyala" w:cs="Nyala"/>
          <w:color w:val="003865"/>
          <w:lang w:val="am-ET"/>
        </w:rPr>
        <w:t xml:space="preserve">መውሰድ፣ ቅሬታ የማቅረብ መብት </w:t>
      </w:r>
    </w:p>
    <w:p w14:paraId="79181B0B" w14:textId="1F953E40" w:rsidR="00CB1946" w:rsidRPr="004249BC" w:rsidRDefault="00C64425" w:rsidP="00CB1946">
      <w:pPr>
        <w:rPr>
          <w:rFonts w:eastAsiaTheme="majorEastAsia"/>
        </w:rPr>
      </w:pPr>
      <w:r>
        <w:rPr>
          <w:rFonts w:ascii="Nyala" w:eastAsiaTheme="majorEastAsia" w:hAnsi="Nyala" w:cs="Nyala"/>
          <w:lang w:val="am-ET"/>
        </w:rPr>
        <w:t xml:space="preserve">አንድ አሰሪ፤ ሰራተኛው የህመም ፈቃድ ወይም የደህንነት </w:t>
      </w:r>
      <w:r w:rsidR="00205881">
        <w:rPr>
          <w:rFonts w:ascii="Nyala" w:eastAsiaTheme="majorEastAsia" w:hAnsi="Nyala" w:cs="Nyala"/>
          <w:lang w:val="am-ET"/>
        </w:rPr>
        <w:t>ጥበቃ</w:t>
      </w:r>
      <w:r>
        <w:rPr>
          <w:rFonts w:ascii="Nyala" w:eastAsiaTheme="majorEastAsia" w:hAnsi="Nyala" w:cs="Nyala"/>
          <w:lang w:val="am-ET"/>
        </w:rPr>
        <w:t xml:space="preserve"> ፈቃድ በመጠየቁ</w:t>
      </w:r>
      <w:r w:rsidR="00221653">
        <w:rPr>
          <w:rFonts w:ascii="Nyala" w:eastAsiaTheme="majorEastAsia" w:hAnsi="Nyala" w:cs="Nyala"/>
          <w:lang w:val="am-ET"/>
        </w:rPr>
        <w:t xml:space="preserve"> ወይም ይህንን መብቱ የሆነውን የፈቃድ ግዜውን በመጠቀሙ</w:t>
      </w:r>
      <w:r>
        <w:rPr>
          <w:rFonts w:ascii="Nyala" w:eastAsiaTheme="majorEastAsia" w:hAnsi="Nyala" w:cs="Nyala"/>
          <w:lang w:val="am-ET"/>
        </w:rPr>
        <w:t xml:space="preserve"> </w:t>
      </w:r>
      <w:r w:rsidR="00497182">
        <w:rPr>
          <w:rFonts w:ascii="Nyala" w:eastAsiaTheme="majorEastAsia" w:hAnsi="Nyala" w:cs="Nyala"/>
          <w:lang w:val="am-ET"/>
        </w:rPr>
        <w:t xml:space="preserve">በሰራተኛው ላይ </w:t>
      </w:r>
      <w:r>
        <w:rPr>
          <w:rFonts w:ascii="Nyala" w:eastAsiaTheme="majorEastAsia" w:hAnsi="Nyala" w:cs="Nyala"/>
          <w:lang w:val="am-ET"/>
        </w:rPr>
        <w:t>የሆነ ዓይነት የበቀል እርምጃ</w:t>
      </w:r>
      <w:r w:rsidR="00221653">
        <w:rPr>
          <w:rFonts w:ascii="Nyala" w:eastAsiaTheme="majorEastAsia" w:hAnsi="Nyala" w:cs="Nyala"/>
          <w:lang w:val="am-ET"/>
        </w:rPr>
        <w:t xml:space="preserve"> ወይም ማንኛውም ዓይነት አሉታዊ እርምጃ</w:t>
      </w:r>
      <w:r>
        <w:rPr>
          <w:rFonts w:ascii="Nyala" w:eastAsiaTheme="majorEastAsia" w:hAnsi="Nyala" w:cs="Nyala"/>
          <w:lang w:val="am-ET"/>
        </w:rPr>
        <w:t xml:space="preserve"> </w:t>
      </w:r>
      <w:r w:rsidR="00497182">
        <w:rPr>
          <w:rFonts w:ascii="Nyala" w:eastAsiaTheme="majorEastAsia" w:hAnsi="Nyala" w:cs="Nyala"/>
          <w:lang w:val="am-ET"/>
        </w:rPr>
        <w:t>ቢወስድ</w:t>
      </w:r>
      <w:r>
        <w:rPr>
          <w:rFonts w:ascii="Nyala" w:eastAsiaTheme="majorEastAsia" w:hAnsi="Nyala" w:cs="Nyala"/>
          <w:lang w:val="am-ET"/>
        </w:rPr>
        <w:t xml:space="preserve"> </w:t>
      </w:r>
      <w:r w:rsidR="00205881">
        <w:rPr>
          <w:rFonts w:ascii="Nyala" w:eastAsiaTheme="majorEastAsia" w:hAnsi="Nyala" w:cs="Nyala"/>
          <w:lang w:val="am-ET"/>
        </w:rPr>
        <w:t>በ</w:t>
      </w:r>
      <w:r>
        <w:rPr>
          <w:rFonts w:ascii="Nyala" w:eastAsiaTheme="majorEastAsia" w:hAnsi="Nyala" w:cs="Nyala"/>
          <w:lang w:val="am-ET"/>
        </w:rPr>
        <w:t xml:space="preserve">ህግ </w:t>
      </w:r>
      <w:r w:rsidR="00205881">
        <w:rPr>
          <w:rFonts w:ascii="Nyala" w:eastAsiaTheme="majorEastAsia" w:hAnsi="Nyala" w:cs="Nyala"/>
          <w:lang w:val="am-ET"/>
        </w:rPr>
        <w:t xml:space="preserve">ያስጠይቀዋል። </w:t>
      </w:r>
      <w:r w:rsidR="00221653">
        <w:rPr>
          <w:rFonts w:ascii="Nyala" w:eastAsiaTheme="majorEastAsia" w:hAnsi="Nyala" w:cs="Nyala"/>
          <w:lang w:val="am-ET"/>
        </w:rPr>
        <w:t>አንድ ሰራተኛ ይህንን ፈቃድ በመውሰዴ ወይም በመጠየቄ ፈቃዱን እንዳላገኝ ተከልክያለሁ ወይም የበቀል እርምጃ ተወስዶብኛል የሚል እምነት ካለው አቤቱታውን ወይም ቅሬታውን ወደ ሚኖሶታ የስራና ኢንዱስትሪ ሚኒስቴር</w:t>
      </w:r>
      <w:r w:rsidR="00497182">
        <w:rPr>
          <w:rFonts w:ascii="Nyala" w:eastAsiaTheme="majorEastAsia" w:hAnsi="Nyala" w:cs="Nyala"/>
          <w:lang w:val="am-ET"/>
        </w:rPr>
        <w:t xml:space="preserve"> (</w:t>
      </w:r>
      <w:r w:rsidR="00497182" w:rsidRPr="004249BC">
        <w:rPr>
          <w:rFonts w:eastAsiaTheme="majorEastAsia"/>
        </w:rPr>
        <w:t>Minnesota Department of Labor and Industry</w:t>
      </w:r>
      <w:r w:rsidR="00497182">
        <w:rPr>
          <w:rFonts w:ascii="Nyala" w:eastAsiaTheme="majorEastAsia" w:hAnsi="Nyala"/>
          <w:lang w:val="am-ET"/>
        </w:rPr>
        <w:t>)</w:t>
      </w:r>
      <w:r w:rsidR="00497182" w:rsidRPr="004249BC">
        <w:rPr>
          <w:rFonts w:eastAsiaTheme="majorEastAsia"/>
        </w:rPr>
        <w:t xml:space="preserve"> </w:t>
      </w:r>
      <w:r w:rsidR="00221653">
        <w:rPr>
          <w:rFonts w:ascii="Nyala" w:eastAsiaTheme="majorEastAsia" w:hAnsi="Nyala" w:cs="Nyala"/>
          <w:lang w:val="am-ET"/>
        </w:rPr>
        <w:t xml:space="preserve">ማቅረብ ይችላል። በተጨማሪም የዚህ የህመምና የደህንነት </w:t>
      </w:r>
      <w:r w:rsidR="00205881">
        <w:rPr>
          <w:rFonts w:ascii="Nyala" w:eastAsiaTheme="majorEastAsia" w:hAnsi="Nyala" w:cs="Nyala"/>
          <w:lang w:val="am-ET"/>
        </w:rPr>
        <w:t>ጥበቃ</w:t>
      </w:r>
      <w:r w:rsidR="00221653">
        <w:rPr>
          <w:rFonts w:ascii="Nyala" w:eastAsiaTheme="majorEastAsia" w:hAnsi="Nyala" w:cs="Nyala"/>
          <w:lang w:val="am-ET"/>
        </w:rPr>
        <w:t xml:space="preserve"> ፈቃድ የማግኘቴ መብት ጠጥሷል የሚል ከሆነ ፍርድ ቤትም ክስ ሊያቀርብ ይችላል። </w:t>
      </w:r>
    </w:p>
    <w:p w14:paraId="2CD262D8" w14:textId="1522B742" w:rsidR="00CB1946" w:rsidRPr="00686D31" w:rsidRDefault="007A5478" w:rsidP="00CB1946">
      <w:pPr>
        <w:rPr>
          <w:rFonts w:eastAsiaTheme="majorEastAsia"/>
          <w:b/>
          <w:bCs/>
          <w:color w:val="003865"/>
          <w:sz w:val="32"/>
          <w:szCs w:val="32"/>
        </w:rPr>
      </w:pPr>
      <w:r w:rsidRPr="00686D31">
        <w:rPr>
          <w:rFonts w:ascii="Nyala" w:eastAsiaTheme="majorEastAsia" w:hAnsi="Nyala" w:cs="Nyala"/>
          <w:b/>
          <w:bCs/>
          <w:color w:val="003865"/>
          <w:sz w:val="32"/>
          <w:szCs w:val="32"/>
          <w:lang w:val="am-ET"/>
        </w:rPr>
        <w:t xml:space="preserve">ለተጨማሪ መረጃ </w:t>
      </w:r>
    </w:p>
    <w:p w14:paraId="6A7BFC02" w14:textId="63B63C33" w:rsidR="006A4E55" w:rsidRPr="003A4C5D" w:rsidRDefault="002A4A21" w:rsidP="009C5E12">
      <w:r>
        <w:rPr>
          <w:rFonts w:ascii="Nyala" w:eastAsiaTheme="majorEastAsia" w:hAnsi="Nyala" w:cs="Nyala"/>
          <w:lang w:val="am-ET"/>
        </w:rPr>
        <w:t xml:space="preserve">በስልክ ቁጥር </w:t>
      </w:r>
      <w:r w:rsidRPr="004249BC">
        <w:rPr>
          <w:rFonts w:eastAsiaTheme="majorEastAsia"/>
        </w:rPr>
        <w:t xml:space="preserve">651-284-5075 </w:t>
      </w:r>
      <w:r>
        <w:rPr>
          <w:rFonts w:ascii="Nyala" w:eastAsiaTheme="majorEastAsia" w:hAnsi="Nyala"/>
          <w:lang w:val="am-ET"/>
        </w:rPr>
        <w:t xml:space="preserve"> በመደወል ወይም </w:t>
      </w:r>
      <w:r w:rsidR="006A4E55">
        <w:rPr>
          <w:rFonts w:ascii="Nyala" w:eastAsiaTheme="majorEastAsia" w:hAnsi="Nyala"/>
          <w:lang w:val="am-ET"/>
        </w:rPr>
        <w:t xml:space="preserve">ወደ ሚኖሶታ ስራና ኢንዱስትሪ ሚኒስቴር በ </w:t>
      </w:r>
      <w:hyperlink r:id="rId9" w:history="1">
        <w:r w:rsidR="003A4C5D" w:rsidRPr="004F4E38">
          <w:rPr>
            <w:rStyle w:val="Hyperlink"/>
          </w:rPr>
          <w:t>esst.dli@state.mn.us</w:t>
        </w:r>
      </w:hyperlink>
      <w:r w:rsidR="009C5E12">
        <w:t xml:space="preserve"> </w:t>
      </w:r>
      <w:r w:rsidRPr="006A4E55">
        <w:rPr>
          <w:rStyle w:val="Hyperlink"/>
          <w:rFonts w:ascii="Nyala" w:eastAsiaTheme="majorEastAsia" w:hAnsi="Nyala"/>
          <w:color w:val="auto"/>
          <w:u w:val="none"/>
          <w:lang w:val="am-ET"/>
        </w:rPr>
        <w:t xml:space="preserve">ኢሜል </w:t>
      </w:r>
      <w:r>
        <w:rPr>
          <w:rFonts w:ascii="Nyala" w:eastAsiaTheme="majorEastAsia" w:hAnsi="Nyala"/>
          <w:lang w:val="am-ET"/>
        </w:rPr>
        <w:t xml:space="preserve">በመጻፍ </w:t>
      </w:r>
      <w:r w:rsidR="006A4E55">
        <w:rPr>
          <w:rFonts w:ascii="Nyala" w:eastAsiaTheme="majorEastAsia" w:hAnsi="Nyala"/>
          <w:lang w:val="am-ET"/>
        </w:rPr>
        <w:t>ወይም የሚኒስቴሩን ዌብፔጅ በ</w:t>
      </w:r>
      <w:r w:rsidR="00B33508">
        <w:rPr>
          <w:rFonts w:ascii="Nyala" w:eastAsiaTheme="majorEastAsia" w:hAnsi="Nyala"/>
        </w:rPr>
        <w:t xml:space="preserve"> </w:t>
      </w:r>
      <w:hyperlink r:id="rId10" w:history="1">
        <w:r w:rsidR="006A4E55" w:rsidRPr="004249BC">
          <w:rPr>
            <w:rStyle w:val="Hyperlink"/>
            <w:rFonts w:eastAsiaTheme="majorEastAsia"/>
          </w:rPr>
          <w:t>dli.mn.gov/sick-leave</w:t>
        </w:r>
      </w:hyperlink>
      <w:r w:rsidR="006A4E55">
        <w:rPr>
          <w:rFonts w:ascii="Nyala" w:eastAsiaTheme="majorEastAsia" w:hAnsi="Nyala"/>
          <w:lang w:val="am-ET"/>
        </w:rPr>
        <w:t xml:space="preserve"> በ</w:t>
      </w:r>
      <w:r w:rsidR="00497182">
        <w:rPr>
          <w:rFonts w:ascii="Nyala" w:eastAsiaTheme="majorEastAsia" w:hAnsi="Nyala"/>
          <w:lang w:val="am-ET"/>
        </w:rPr>
        <w:t>መግባት</w:t>
      </w:r>
      <w:r w:rsidR="006A4E55">
        <w:rPr>
          <w:rFonts w:ascii="Nyala" w:eastAsiaTheme="majorEastAsia" w:hAnsi="Nyala"/>
          <w:lang w:val="am-ET"/>
        </w:rPr>
        <w:t xml:space="preserve"> መገናኘት ይችላሉ። </w:t>
      </w:r>
    </w:p>
    <w:p w14:paraId="4E48A172" w14:textId="5528F2A3" w:rsidR="00CB1946" w:rsidRPr="004249BC" w:rsidRDefault="007A5478" w:rsidP="00CB1946">
      <w:pPr>
        <w:spacing w:before="0" w:line="240" w:lineRule="auto"/>
      </w:pPr>
      <w:r>
        <w:rPr>
          <w:rFonts w:ascii="Nyala" w:hAnsi="Nyala" w:cs="Nyala"/>
          <w:lang w:val="am-ET"/>
        </w:rPr>
        <w:t xml:space="preserve">ይህ የሚከተለው ዶኩመንት </w:t>
      </w:r>
      <w:r w:rsidR="00C64425">
        <w:rPr>
          <w:rFonts w:ascii="Nyala" w:hAnsi="Nyala" w:cs="Nyala"/>
          <w:lang w:val="am-ET"/>
        </w:rPr>
        <w:t>አቀጣጠሮን በሚመለከት</w:t>
      </w:r>
      <w:r>
        <w:rPr>
          <w:rFonts w:ascii="Nyala" w:hAnsi="Nyala" w:cs="Nyala"/>
          <w:lang w:val="am-ET"/>
        </w:rPr>
        <w:t xml:space="preserve"> አስፈላጊ መረጃ </w:t>
      </w:r>
      <w:r w:rsidR="000519C6">
        <w:rPr>
          <w:rFonts w:ascii="Nyala" w:hAnsi="Nyala" w:cs="Nyala"/>
          <w:lang w:val="am-ET"/>
        </w:rPr>
        <w:t>የያዘ ነው</w:t>
      </w:r>
      <w:r>
        <w:rPr>
          <w:rFonts w:ascii="Nyala" w:hAnsi="Nyala" w:cs="Nyala"/>
          <w:lang w:val="am-ET"/>
        </w:rPr>
        <w:t xml:space="preserve">። ስለዚህ </w:t>
      </w:r>
      <w:r w:rsidR="000519C6">
        <w:rPr>
          <w:rFonts w:ascii="Nyala" w:hAnsi="Nyala" w:cs="Nyala"/>
          <w:lang w:val="am-ET"/>
        </w:rPr>
        <w:t xml:space="preserve">ይህንን መረጃ በምን ቋንቋ ማግኘት እንደሚፈልጉ ለማሳየት </w:t>
      </w:r>
      <w:r>
        <w:rPr>
          <w:rFonts w:ascii="Nyala" w:hAnsi="Nyala" w:cs="Nyala"/>
          <w:lang w:val="am-ET"/>
        </w:rPr>
        <w:t>በግራ በኩል ባለው ባዶ ቦታ (ሳጥን) ምልክት</w:t>
      </w:r>
      <w:r w:rsidR="000519C6">
        <w:rPr>
          <w:rFonts w:ascii="Nyala" w:hAnsi="Nyala" w:cs="Nyala"/>
          <w:lang w:val="am-ET"/>
        </w:rPr>
        <w:t xml:space="preserve"> ያድርጉ</w:t>
      </w:r>
      <w:r>
        <w:rPr>
          <w:rFonts w:ascii="Nyala" w:hAnsi="Nyala" w:cs="Nyala"/>
          <w:lang w:val="am-ET"/>
        </w:rPr>
        <w:t xml:space="preserve">። </w:t>
      </w:r>
    </w:p>
    <w:p w14:paraId="6D499ED0" w14:textId="57A98380" w:rsidR="00CB1946" w:rsidRDefault="00CB1946" w:rsidP="00516F29">
      <w:pPr>
        <w:spacing w:before="0" w:line="240" w:lineRule="auto"/>
      </w:pPr>
      <w:r w:rsidRPr="004249BC">
        <w:rPr>
          <w:noProof/>
          <w:sz w:val="20"/>
          <w:lang w:bidi="ar-SA"/>
        </w:rPr>
        <w:drawing>
          <wp:inline distT="0" distB="0" distL="0" distR="0" wp14:anchorId="1BD80557" wp14:editId="49518FE1">
            <wp:extent cx="6178550" cy="4484729"/>
            <wp:effectExtent l="0" t="0" r="0" b="0"/>
            <wp:docPr id="2" name="Picture 2" descr="C:\Users\AnHess\Desktop\employee_notice_other_language_opt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Hess\Desktop\employee_notice_other_language_option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269" cy="4498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1946" w:rsidSect="00CB1946">
      <w:footerReference w:type="first" r:id="rId12"/>
      <w:pgSz w:w="12240" w:h="15840" w:code="1"/>
      <w:pgMar w:top="1080" w:right="1080" w:bottom="1440" w:left="1080" w:header="0" w:footer="5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CDE38" w14:textId="77777777" w:rsidR="00DB143F" w:rsidRDefault="00DB143F">
      <w:pPr>
        <w:spacing w:before="0" w:after="0" w:line="240" w:lineRule="auto"/>
      </w:pPr>
      <w:r>
        <w:separator/>
      </w:r>
    </w:p>
  </w:endnote>
  <w:endnote w:type="continuationSeparator" w:id="0">
    <w:p w14:paraId="2DBE09F3" w14:textId="77777777" w:rsidR="00DB143F" w:rsidRDefault="00DB143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98A32" w14:textId="77777777" w:rsidR="00DE2F9E" w:rsidRPr="00833DC6" w:rsidRDefault="00DE2F9E" w:rsidP="00555811">
    <w:pPr>
      <w:pStyle w:val="Footer"/>
      <w:jc w:val="center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3B378" w14:textId="77777777" w:rsidR="00DB143F" w:rsidRDefault="00DB143F">
      <w:pPr>
        <w:spacing w:before="0" w:after="0" w:line="240" w:lineRule="auto"/>
      </w:pPr>
      <w:r>
        <w:separator/>
      </w:r>
    </w:p>
  </w:footnote>
  <w:footnote w:type="continuationSeparator" w:id="0">
    <w:p w14:paraId="2ADBFFBE" w14:textId="77777777" w:rsidR="00DB143F" w:rsidRDefault="00DB143F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B3878"/>
    <w:multiLevelType w:val="hybridMultilevel"/>
    <w:tmpl w:val="180E3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022651">
    <w:abstractNumId w:val="1"/>
  </w:num>
  <w:num w:numId="2" w16cid:durableId="1017585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946"/>
    <w:rsid w:val="000457A2"/>
    <w:rsid w:val="000519C6"/>
    <w:rsid w:val="000A0F0F"/>
    <w:rsid w:val="000C4C38"/>
    <w:rsid w:val="000C681A"/>
    <w:rsid w:val="00205881"/>
    <w:rsid w:val="00221653"/>
    <w:rsid w:val="002647EC"/>
    <w:rsid w:val="002A0942"/>
    <w:rsid w:val="002A4A21"/>
    <w:rsid w:val="002B1CFC"/>
    <w:rsid w:val="002F426B"/>
    <w:rsid w:val="003A4C5D"/>
    <w:rsid w:val="0041685C"/>
    <w:rsid w:val="00497182"/>
    <w:rsid w:val="00516F29"/>
    <w:rsid w:val="005D64FA"/>
    <w:rsid w:val="00602D72"/>
    <w:rsid w:val="00686D31"/>
    <w:rsid w:val="006A4E55"/>
    <w:rsid w:val="007A5478"/>
    <w:rsid w:val="0084737A"/>
    <w:rsid w:val="009C5E12"/>
    <w:rsid w:val="00A4445E"/>
    <w:rsid w:val="00A507E4"/>
    <w:rsid w:val="00A525FC"/>
    <w:rsid w:val="00B33508"/>
    <w:rsid w:val="00C26484"/>
    <w:rsid w:val="00C64425"/>
    <w:rsid w:val="00CA77B7"/>
    <w:rsid w:val="00CB1946"/>
    <w:rsid w:val="00DB143F"/>
    <w:rsid w:val="00DC577C"/>
    <w:rsid w:val="00DE2F9E"/>
    <w:rsid w:val="00E938CB"/>
    <w:rsid w:val="00FC538D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65D70"/>
  <w15:chartTrackingRefBased/>
  <w15:docId w15:val="{DEC5BE10-2948-45C6-86E4-D5E029BF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946"/>
    <w:pPr>
      <w:spacing w:before="200" w:after="200" w:line="271" w:lineRule="auto"/>
    </w:pPr>
    <w:rPr>
      <w:rFonts w:ascii="Calibri" w:eastAsia="Times New Roman" w:hAnsi="Calibri" w:cs="Times New Roman"/>
      <w:kern w:val="0"/>
      <w:lang w:bidi="en-US"/>
      <w14:ligatures w14:val="none"/>
    </w:rPr>
  </w:style>
  <w:style w:type="paragraph" w:styleId="Heading1">
    <w:name w:val="heading 1"/>
    <w:next w:val="Normal"/>
    <w:link w:val="Heading1Char"/>
    <w:uiPriority w:val="1"/>
    <w:qFormat/>
    <w:rsid w:val="00CB1946"/>
    <w:pPr>
      <w:keepNext/>
      <w:keepLines/>
      <w:tabs>
        <w:tab w:val="left" w:pos="3345"/>
      </w:tabs>
      <w:spacing w:before="240" w:after="120" w:line="271" w:lineRule="auto"/>
      <w:outlineLvl w:val="0"/>
    </w:pPr>
    <w:rPr>
      <w:rFonts w:ascii="Calibri" w:eastAsia="Times New Roman" w:hAnsi="Calibri" w:cs="Times New Roman"/>
      <w:b/>
      <w:color w:val="003865"/>
      <w:kern w:val="0"/>
      <w:sz w:val="40"/>
      <w:szCs w:val="40"/>
      <w:lang w:bidi="en-US"/>
      <w14:ligatures w14:val="none"/>
    </w:rPr>
  </w:style>
  <w:style w:type="paragraph" w:styleId="Heading2">
    <w:name w:val="heading 2"/>
    <w:next w:val="Normal"/>
    <w:link w:val="Heading2Char"/>
    <w:uiPriority w:val="1"/>
    <w:qFormat/>
    <w:rsid w:val="00CB1946"/>
    <w:pPr>
      <w:keepNext/>
      <w:keepLines/>
      <w:spacing w:before="360" w:after="240" w:line="271" w:lineRule="auto"/>
      <w:outlineLvl w:val="1"/>
    </w:pPr>
    <w:rPr>
      <w:rFonts w:eastAsiaTheme="majorEastAsia" w:cstheme="majorBidi"/>
      <w:b/>
      <w:color w:val="4472C4" w:themeColor="accent1"/>
      <w:kern w:val="0"/>
      <w:sz w:val="32"/>
      <w:szCs w:val="32"/>
      <w:lang w:bidi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B1946"/>
    <w:rPr>
      <w:rFonts w:ascii="Calibri" w:eastAsia="Times New Roman" w:hAnsi="Calibri" w:cs="Times New Roman"/>
      <w:b/>
      <w:color w:val="003865"/>
      <w:kern w:val="0"/>
      <w:sz w:val="40"/>
      <w:szCs w:val="40"/>
      <w:lang w:bidi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1"/>
    <w:rsid w:val="00CB1946"/>
    <w:rPr>
      <w:rFonts w:eastAsiaTheme="majorEastAsia" w:cstheme="majorBidi"/>
      <w:b/>
      <w:color w:val="4472C4" w:themeColor="accent1"/>
      <w:kern w:val="0"/>
      <w:sz w:val="32"/>
      <w:szCs w:val="32"/>
      <w:lang w:bidi="en-US"/>
      <w14:ligatures w14:val="none"/>
    </w:rPr>
  </w:style>
  <w:style w:type="character" w:styleId="Hyperlink">
    <w:name w:val="Hyperlink"/>
    <w:basedOn w:val="DefaultParagraphFont"/>
    <w:uiPriority w:val="99"/>
    <w:semiHidden/>
    <w:rsid w:val="00CB1946"/>
    <w:rPr>
      <w:color w:val="0563C1" w:themeColor="hyperlink"/>
      <w:u w:val="single"/>
    </w:rPr>
  </w:style>
  <w:style w:type="paragraph" w:styleId="Footer">
    <w:name w:val="footer"/>
    <w:link w:val="FooterChar"/>
    <w:uiPriority w:val="99"/>
    <w:qFormat/>
    <w:rsid w:val="00CB1946"/>
    <w:pPr>
      <w:tabs>
        <w:tab w:val="center" w:pos="4320"/>
        <w:tab w:val="right" w:pos="8640"/>
      </w:tabs>
      <w:spacing w:after="0" w:line="336" w:lineRule="auto"/>
      <w:jc w:val="right"/>
    </w:pPr>
    <w:rPr>
      <w:rFonts w:eastAsia="Times New Roman" w:cs="Times New Roman"/>
      <w:kern w:val="0"/>
      <w:lang w:bidi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CB1946"/>
    <w:rPr>
      <w:rFonts w:eastAsia="Times New Roman" w:cs="Times New Roman"/>
      <w:kern w:val="0"/>
      <w:lang w:bidi="en-US"/>
      <w14:ligatures w14:val="none"/>
    </w:rPr>
  </w:style>
  <w:style w:type="paragraph" w:styleId="ListParagraph">
    <w:name w:val="List Paragraph"/>
    <w:basedOn w:val="Normal"/>
    <w:qFormat/>
    <w:rsid w:val="00CB1946"/>
    <w:pPr>
      <w:numPr>
        <w:numId w:val="1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A4E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visor.mn.gov/laws/2023/0/53/laws.12.1.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https://dli.mn.gov/sick-leav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sst.dli@state.mn.u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Abenet Essayas</dc:creator>
  <cp:keywords/>
  <dc:description/>
  <cp:lastModifiedBy>Emerson, Blair (She/Her/Hers) (DLI)</cp:lastModifiedBy>
  <cp:revision>15</cp:revision>
  <cp:lastPrinted>2023-11-30T23:14:00Z</cp:lastPrinted>
  <dcterms:created xsi:type="dcterms:W3CDTF">2023-11-28T15:34:00Z</dcterms:created>
  <dcterms:modified xsi:type="dcterms:W3CDTF">2025-07-02T14:00:00Z</dcterms:modified>
</cp:coreProperties>
</file>