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E1B00" w14:textId="77777777" w:rsidR="0057497D" w:rsidRPr="004249BC" w:rsidRDefault="0030336E" w:rsidP="00737F33">
      <w:pPr>
        <w:contextualSpacing/>
        <w:rPr>
          <w:b/>
        </w:rPr>
      </w:pPr>
      <w:r w:rsidRPr="004249BC">
        <w:rPr>
          <w:noProof/>
          <w:lang w:bidi="ar-SA"/>
        </w:rPr>
        <w:drawing>
          <wp:inline distT="0" distB="0" distL="0" distR="0" wp14:anchorId="1E5DCC66" wp14:editId="5E854206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E1FD" w14:textId="7F776619" w:rsidR="007A6E68" w:rsidRPr="004249BC" w:rsidRDefault="34F3931C" w:rsidP="47FCDBE1">
      <w:pPr>
        <w:rPr>
          <w:rFonts w:eastAsiaTheme="majorEastAsia"/>
          <w:color w:val="A6192E"/>
        </w:rPr>
      </w:pPr>
      <w:r w:rsidRPr="004249BC">
        <w:rPr>
          <w:rFonts w:eastAsiaTheme="majorEastAsia"/>
          <w:color w:val="A6192E"/>
        </w:rPr>
        <w:t>[</w:t>
      </w:r>
      <w:r w:rsidR="00C018F2" w:rsidRPr="004249BC">
        <w:rPr>
          <w:rFonts w:eastAsiaTheme="majorEastAsia"/>
          <w:b/>
          <w:bCs/>
          <w:color w:val="A6192E"/>
        </w:rPr>
        <w:t>E</w:t>
      </w:r>
      <w:r w:rsidR="0064753B" w:rsidRPr="004249BC">
        <w:rPr>
          <w:rFonts w:eastAsiaTheme="majorEastAsia"/>
          <w:b/>
          <w:bCs/>
          <w:color w:val="A6192E"/>
        </w:rPr>
        <w:t>mployers</w:t>
      </w:r>
      <w:r w:rsidR="00C018F2" w:rsidRPr="004249BC">
        <w:rPr>
          <w:rFonts w:eastAsiaTheme="majorEastAsia"/>
          <w:color w:val="A6192E"/>
        </w:rPr>
        <w:t>:</w:t>
      </w:r>
      <w:r w:rsidR="0064753B" w:rsidRPr="004249BC">
        <w:rPr>
          <w:rFonts w:eastAsiaTheme="majorEastAsia"/>
          <w:color w:val="A6192E"/>
        </w:rPr>
        <w:t xml:space="preserve"> </w:t>
      </w:r>
      <w:r w:rsidR="00B975F7" w:rsidRPr="004249BC">
        <w:rPr>
          <w:rFonts w:eastAsiaTheme="majorEastAsia"/>
          <w:color w:val="A6192E"/>
        </w:rPr>
        <w:t xml:space="preserve">This is a sample employee notice employers can use to inform their employees about earned sick and safe time as required under </w:t>
      </w:r>
      <w:hyperlink r:id="rId12" w:anchor="laws.12.1.0" w:history="1">
        <w:r w:rsidR="00B975F7" w:rsidRPr="004249BC">
          <w:rPr>
            <w:rStyle w:val="Hyperlink"/>
            <w:rFonts w:eastAsiaTheme="majorEastAsia"/>
          </w:rPr>
          <w:t>Minn</w:t>
        </w:r>
        <w:r w:rsidR="0064753B" w:rsidRPr="004249BC">
          <w:rPr>
            <w:rStyle w:val="Hyperlink"/>
            <w:rFonts w:eastAsiaTheme="majorEastAsia"/>
          </w:rPr>
          <w:t>esota</w:t>
        </w:r>
        <w:r w:rsidR="00B975F7" w:rsidRPr="004249BC">
          <w:rPr>
            <w:rStyle w:val="Hyperlink"/>
            <w:rFonts w:eastAsiaTheme="majorEastAsia"/>
          </w:rPr>
          <w:t xml:space="preserve"> Stat</w:t>
        </w:r>
        <w:r w:rsidR="0064753B" w:rsidRPr="004249BC">
          <w:rPr>
            <w:rStyle w:val="Hyperlink"/>
            <w:rFonts w:eastAsiaTheme="majorEastAsia"/>
          </w:rPr>
          <w:t>utes</w:t>
        </w:r>
        <w:r w:rsidR="00B975F7" w:rsidRPr="004249BC">
          <w:rPr>
            <w:rStyle w:val="Hyperlink"/>
            <w:rFonts w:eastAsiaTheme="majorEastAsia"/>
          </w:rPr>
          <w:t xml:space="preserve"> </w:t>
        </w:r>
        <w:r w:rsidR="00B975F7" w:rsidRPr="004249BC">
          <w:rPr>
            <w:rStyle w:val="Hyperlink"/>
            <w:rFonts w:eastAsiaTheme="majorEastAsia" w:cs="Calibri"/>
          </w:rPr>
          <w:t>§</w:t>
        </w:r>
        <w:r w:rsidR="00B975F7" w:rsidRPr="004249BC">
          <w:rPr>
            <w:rStyle w:val="Hyperlink"/>
            <w:rFonts w:eastAsiaTheme="majorEastAsia"/>
          </w:rPr>
          <w:t xml:space="preserve"> 181.9447, subd</w:t>
        </w:r>
        <w:r w:rsidR="0064753B" w:rsidRPr="004249BC">
          <w:rPr>
            <w:rStyle w:val="Hyperlink"/>
            <w:rFonts w:eastAsiaTheme="majorEastAsia"/>
          </w:rPr>
          <w:t>ivision</w:t>
        </w:r>
        <w:r w:rsidR="00B975F7" w:rsidRPr="004249BC">
          <w:rPr>
            <w:rStyle w:val="Hyperlink"/>
            <w:rFonts w:eastAsiaTheme="majorEastAsia"/>
          </w:rPr>
          <w:t xml:space="preserve"> 9</w:t>
        </w:r>
      </w:hyperlink>
      <w:r w:rsidR="00B975F7" w:rsidRPr="004249BC">
        <w:rPr>
          <w:rFonts w:eastAsiaTheme="majorEastAsia"/>
          <w:color w:val="A6192E"/>
        </w:rPr>
        <w:t xml:space="preserve">. </w:t>
      </w:r>
      <w:r w:rsidRPr="004249BC">
        <w:rPr>
          <w:rFonts w:eastAsiaTheme="majorEastAsia"/>
          <w:color w:val="A6192E"/>
        </w:rPr>
        <w:t>I</w:t>
      </w:r>
      <w:r w:rsidR="00557BE9" w:rsidRPr="004249BC">
        <w:rPr>
          <w:rFonts w:eastAsiaTheme="majorEastAsia"/>
          <w:color w:val="A6192E"/>
        </w:rPr>
        <w:t>nstructions for completing this notice are in brackets. Delete all instructions before providing this to the employee</w:t>
      </w:r>
      <w:r w:rsidRPr="004249BC">
        <w:rPr>
          <w:rFonts w:eastAsiaTheme="majorEastAsia"/>
          <w:color w:val="A6192E"/>
        </w:rPr>
        <w:t>.]</w:t>
      </w:r>
    </w:p>
    <w:p w14:paraId="6A38340A" w14:textId="008B5D94" w:rsidR="00101F7E" w:rsidRPr="00A531F8" w:rsidRDefault="00A531F8" w:rsidP="008246E6">
      <w:pPr>
        <w:pStyle w:val="Heading1"/>
        <w:rPr>
          <w:rFonts w:eastAsiaTheme="majorEastAsia"/>
          <w:lang w:val="ru-RU"/>
        </w:rPr>
      </w:pPr>
      <w:r>
        <w:rPr>
          <w:rFonts w:eastAsiaTheme="majorEastAsia"/>
          <w:lang w:val="ru-RU"/>
        </w:rPr>
        <w:t>Уведомление</w:t>
      </w:r>
      <w:r w:rsidRPr="00A531F8">
        <w:rPr>
          <w:rFonts w:eastAsiaTheme="majorEastAsia"/>
          <w:lang w:val="ru-RU"/>
        </w:rPr>
        <w:t xml:space="preserve"> </w:t>
      </w:r>
      <w:r>
        <w:rPr>
          <w:rFonts w:eastAsiaTheme="majorEastAsia"/>
          <w:lang w:val="ru-RU"/>
        </w:rPr>
        <w:t>работников</w:t>
      </w:r>
      <w:r w:rsidRPr="00A531F8">
        <w:rPr>
          <w:rFonts w:eastAsiaTheme="majorEastAsia"/>
          <w:lang w:val="ru-RU"/>
        </w:rPr>
        <w:t xml:space="preserve"> </w:t>
      </w:r>
      <w:r>
        <w:rPr>
          <w:rFonts w:eastAsiaTheme="majorEastAsia"/>
          <w:lang w:val="ru-RU"/>
        </w:rPr>
        <w:t>о</w:t>
      </w:r>
      <w:r w:rsidRPr="00A531F8">
        <w:rPr>
          <w:rFonts w:eastAsiaTheme="majorEastAsia"/>
          <w:lang w:val="ru-RU"/>
        </w:rPr>
        <w:t xml:space="preserve"> </w:t>
      </w:r>
      <w:r>
        <w:rPr>
          <w:rFonts w:eastAsiaTheme="majorEastAsia"/>
          <w:lang w:val="ru-RU"/>
        </w:rPr>
        <w:t>заработанных часах на случай болезни и безопасности</w:t>
      </w:r>
    </w:p>
    <w:p w14:paraId="769CAC53" w14:textId="099099AA" w:rsidR="004725C6" w:rsidRPr="00276A76" w:rsidRDefault="00A531F8" w:rsidP="006355F4">
      <w:pPr>
        <w:rPr>
          <w:rFonts w:eastAsiaTheme="majorEastAsia"/>
        </w:rPr>
      </w:pPr>
      <w:r>
        <w:rPr>
          <w:rFonts w:eastAsiaTheme="majorEastAsia"/>
          <w:lang w:val="ru-RU"/>
        </w:rPr>
        <w:t>Работ</w:t>
      </w:r>
      <w:r w:rsidRPr="00A531F8">
        <w:rPr>
          <w:rFonts w:eastAsiaTheme="majorEastAsia"/>
          <w:lang w:val="ru-RU"/>
        </w:rPr>
        <w:t>ники в Миннесоте имеют право на отпуск</w:t>
      </w:r>
      <w:r>
        <w:rPr>
          <w:rFonts w:eastAsiaTheme="majorEastAsia"/>
          <w:lang w:val="ru-RU"/>
        </w:rPr>
        <w:t xml:space="preserve"> в случае болезни и безопасности</w:t>
      </w:r>
      <w:r w:rsidRPr="00A531F8">
        <w:rPr>
          <w:rFonts w:eastAsiaTheme="majorEastAsia"/>
          <w:lang w:val="ru-RU"/>
        </w:rPr>
        <w:t xml:space="preserve">, что является формой оплачиваемого отпуска. </w:t>
      </w:r>
      <w:r>
        <w:rPr>
          <w:rFonts w:eastAsiaTheme="majorEastAsia"/>
          <w:lang w:val="ru-RU"/>
        </w:rPr>
        <w:t>Работ</w:t>
      </w:r>
      <w:r w:rsidRPr="00A531F8">
        <w:rPr>
          <w:rFonts w:eastAsiaTheme="majorEastAsia"/>
          <w:lang w:val="ru-RU"/>
        </w:rPr>
        <w:t xml:space="preserve">ники должны накапливать не менее одного часа заработанного времени </w:t>
      </w:r>
      <w:r>
        <w:rPr>
          <w:rFonts w:eastAsiaTheme="majorEastAsia"/>
          <w:lang w:val="ru-RU"/>
        </w:rPr>
        <w:t xml:space="preserve">на случай </w:t>
      </w:r>
      <w:r w:rsidRPr="00A531F8">
        <w:rPr>
          <w:rFonts w:eastAsiaTheme="majorEastAsia"/>
          <w:lang w:val="ru-RU"/>
        </w:rPr>
        <w:t>бол</w:t>
      </w:r>
      <w:r>
        <w:rPr>
          <w:rFonts w:eastAsiaTheme="majorEastAsia"/>
          <w:lang w:val="ru-RU"/>
        </w:rPr>
        <w:t>езни</w:t>
      </w:r>
      <w:r w:rsidRPr="00A531F8">
        <w:rPr>
          <w:rFonts w:eastAsiaTheme="majorEastAsia"/>
          <w:lang w:val="ru-RU"/>
        </w:rPr>
        <w:t xml:space="preserve"> и безопасно</w:t>
      </w:r>
      <w:r>
        <w:rPr>
          <w:rFonts w:eastAsiaTheme="majorEastAsia"/>
          <w:lang w:val="ru-RU"/>
        </w:rPr>
        <w:t>сти</w:t>
      </w:r>
      <w:r w:rsidRPr="00A531F8">
        <w:rPr>
          <w:rFonts w:eastAsiaTheme="majorEastAsia"/>
          <w:lang w:val="ru-RU"/>
        </w:rPr>
        <w:t xml:space="preserve"> за каждые 30 часов работы, но не менее 48 часов в год.</w:t>
      </w:r>
      <w:r>
        <w:rPr>
          <w:rFonts w:eastAsiaTheme="majorEastAsia"/>
          <w:lang w:val="ru-RU"/>
        </w:rPr>
        <w:t xml:space="preserve"> </w:t>
      </w:r>
      <w:r w:rsidR="00B16FE6" w:rsidRPr="00A531F8">
        <w:rPr>
          <w:rFonts w:eastAsiaTheme="majorEastAsia"/>
          <w:lang w:val="ru-RU"/>
        </w:rPr>
        <w:t xml:space="preserve"> </w:t>
      </w:r>
      <w:r w:rsidR="00B16FE6" w:rsidRPr="004249BC">
        <w:rPr>
          <w:rFonts w:eastAsiaTheme="majorEastAsia"/>
          <w:color w:val="C00000"/>
        </w:rPr>
        <w:t>[I</w:t>
      </w:r>
      <w:r w:rsidR="007E22B0" w:rsidRPr="004249BC">
        <w:rPr>
          <w:rFonts w:eastAsiaTheme="majorEastAsia"/>
          <w:color w:val="C00000"/>
        </w:rPr>
        <w:t>f you are using a more generous accrual system or a front-loading system</w:t>
      </w:r>
      <w:r w:rsidR="00CB01B4" w:rsidRPr="004249BC">
        <w:rPr>
          <w:rFonts w:eastAsiaTheme="majorEastAsia"/>
          <w:color w:val="C00000"/>
        </w:rPr>
        <w:t xml:space="preserve">, edit the previous sentence and insert </w:t>
      </w:r>
      <w:r w:rsidR="00223E2C" w:rsidRPr="004249BC">
        <w:rPr>
          <w:rFonts w:eastAsiaTheme="majorEastAsia"/>
          <w:color w:val="C00000"/>
        </w:rPr>
        <w:t>t</w:t>
      </w:r>
      <w:r w:rsidR="00CB01B4" w:rsidRPr="004249BC">
        <w:rPr>
          <w:rFonts w:eastAsiaTheme="majorEastAsia"/>
          <w:color w:val="C00000"/>
        </w:rPr>
        <w:t>h</w:t>
      </w:r>
      <w:r w:rsidR="00223E2C" w:rsidRPr="004249BC">
        <w:rPr>
          <w:rFonts w:eastAsiaTheme="majorEastAsia"/>
          <w:color w:val="C00000"/>
        </w:rPr>
        <w:t>e</w:t>
      </w:r>
      <w:r w:rsidR="00CB01B4" w:rsidRPr="004249BC">
        <w:rPr>
          <w:rFonts w:eastAsiaTheme="majorEastAsia"/>
          <w:color w:val="C00000"/>
        </w:rPr>
        <w:t xml:space="preserve"> applicable system for the employee who will receive this notice</w:t>
      </w:r>
      <w:r w:rsidR="00877B55" w:rsidRPr="004249BC">
        <w:rPr>
          <w:rFonts w:eastAsiaTheme="majorEastAsia"/>
          <w:color w:val="C00000"/>
        </w:rPr>
        <w:t>.</w:t>
      </w:r>
      <w:r w:rsidR="00B16FE6" w:rsidRPr="004249BC">
        <w:rPr>
          <w:rFonts w:eastAsiaTheme="majorEastAsia"/>
          <w:color w:val="C00000"/>
        </w:rPr>
        <w:t>]</w:t>
      </w:r>
      <w:r w:rsidR="00B16FE6" w:rsidRPr="004249BC">
        <w:rPr>
          <w:rFonts w:eastAsiaTheme="majorEastAsia"/>
        </w:rPr>
        <w:t xml:space="preserve"> </w:t>
      </w:r>
      <w:r w:rsidR="006B6A97" w:rsidRPr="00FA2BB1">
        <w:rPr>
          <w:rFonts w:eastAsiaTheme="majorEastAsia"/>
          <w:lang w:val="ru-RU"/>
        </w:rPr>
        <w:t>Год</w:t>
      </w:r>
      <w:r w:rsidR="006B6A97">
        <w:rPr>
          <w:rFonts w:eastAsiaTheme="majorEastAsia"/>
          <w:lang w:val="ru-RU"/>
        </w:rPr>
        <w:t>ом</w:t>
      </w:r>
      <w:r w:rsidR="006B6A97" w:rsidRPr="00276A76">
        <w:rPr>
          <w:rFonts w:eastAsiaTheme="majorEastAsia"/>
          <w:lang w:val="ru-RU"/>
        </w:rPr>
        <w:t xml:space="preserve"> </w:t>
      </w:r>
      <w:r w:rsidR="00276A76">
        <w:rPr>
          <w:rFonts w:eastAsiaTheme="majorEastAsia"/>
          <w:lang w:val="ru-RU"/>
        </w:rPr>
        <w:t>в целях</w:t>
      </w:r>
      <w:r w:rsidR="006B6A97" w:rsidRPr="00276A76">
        <w:rPr>
          <w:rFonts w:eastAsiaTheme="majorEastAsia"/>
          <w:lang w:val="ru-RU"/>
        </w:rPr>
        <w:t xml:space="preserve"> </w:t>
      </w:r>
      <w:r w:rsidR="006B6A97" w:rsidRPr="00FA2BB1">
        <w:rPr>
          <w:rFonts w:eastAsiaTheme="majorEastAsia"/>
          <w:lang w:val="ru-RU"/>
        </w:rPr>
        <w:t>начисления</w:t>
      </w:r>
      <w:r w:rsidR="006B6A97" w:rsidRPr="00276A76">
        <w:rPr>
          <w:rFonts w:eastAsiaTheme="majorEastAsia"/>
          <w:lang w:val="ru-RU"/>
        </w:rPr>
        <w:t xml:space="preserve"> </w:t>
      </w:r>
      <w:r w:rsidR="006B6A97" w:rsidRPr="00FA2BB1">
        <w:rPr>
          <w:rFonts w:eastAsiaTheme="majorEastAsia"/>
          <w:lang w:val="ru-RU"/>
        </w:rPr>
        <w:t>работнику</w:t>
      </w:r>
      <w:r w:rsidR="006B6A97" w:rsidRPr="00276A76">
        <w:rPr>
          <w:rFonts w:eastAsiaTheme="majorEastAsia"/>
          <w:lang w:val="ru-RU"/>
        </w:rPr>
        <w:t xml:space="preserve"> </w:t>
      </w:r>
      <w:r w:rsidR="006B6A97" w:rsidRPr="00FA2BB1">
        <w:rPr>
          <w:rFonts w:eastAsiaTheme="majorEastAsia"/>
          <w:lang w:val="ru-RU"/>
        </w:rPr>
        <w:t>заработанного</w:t>
      </w:r>
      <w:r w:rsidR="006B6A97" w:rsidRPr="00276A76">
        <w:rPr>
          <w:rFonts w:eastAsiaTheme="majorEastAsia"/>
          <w:lang w:val="ru-RU"/>
        </w:rPr>
        <w:t xml:space="preserve"> </w:t>
      </w:r>
      <w:r w:rsidR="006B6A97" w:rsidRPr="00FA2BB1">
        <w:rPr>
          <w:rFonts w:eastAsiaTheme="majorEastAsia"/>
          <w:lang w:val="ru-RU"/>
        </w:rPr>
        <w:t>времени</w:t>
      </w:r>
      <w:r w:rsidR="006B6A97" w:rsidRPr="00276A76">
        <w:rPr>
          <w:rFonts w:eastAsiaTheme="majorEastAsia"/>
          <w:lang w:val="ru-RU"/>
        </w:rPr>
        <w:t xml:space="preserve"> </w:t>
      </w:r>
      <w:r w:rsidR="006B6A97">
        <w:rPr>
          <w:rFonts w:eastAsiaTheme="majorEastAsia"/>
          <w:lang w:val="ru-RU"/>
        </w:rPr>
        <w:t>на</w:t>
      </w:r>
      <w:r w:rsidR="006B6A97" w:rsidRPr="00276A76">
        <w:rPr>
          <w:rFonts w:eastAsiaTheme="majorEastAsia"/>
          <w:lang w:val="ru-RU"/>
        </w:rPr>
        <w:t xml:space="preserve"> </w:t>
      </w:r>
      <w:r w:rsidR="006B6A97">
        <w:rPr>
          <w:rFonts w:eastAsiaTheme="majorEastAsia"/>
          <w:lang w:val="ru-RU"/>
        </w:rPr>
        <w:t>случай</w:t>
      </w:r>
      <w:r w:rsidR="006B6A97" w:rsidRPr="00276A76">
        <w:rPr>
          <w:rFonts w:eastAsiaTheme="majorEastAsia"/>
          <w:lang w:val="ru-RU"/>
        </w:rPr>
        <w:t xml:space="preserve"> </w:t>
      </w:r>
      <w:r w:rsidR="006B6A97" w:rsidRPr="00A531F8">
        <w:rPr>
          <w:rFonts w:eastAsiaTheme="majorEastAsia"/>
          <w:lang w:val="ru-RU"/>
        </w:rPr>
        <w:t>бол</w:t>
      </w:r>
      <w:r w:rsidR="006B6A97">
        <w:rPr>
          <w:rFonts w:eastAsiaTheme="majorEastAsia"/>
          <w:lang w:val="ru-RU"/>
        </w:rPr>
        <w:t>езни</w:t>
      </w:r>
      <w:r w:rsidR="006B6A97" w:rsidRPr="00276A76">
        <w:rPr>
          <w:rFonts w:eastAsiaTheme="majorEastAsia"/>
          <w:lang w:val="ru-RU"/>
        </w:rPr>
        <w:t xml:space="preserve"> </w:t>
      </w:r>
      <w:r w:rsidR="006B6A97" w:rsidRPr="00A531F8">
        <w:rPr>
          <w:rFonts w:eastAsiaTheme="majorEastAsia"/>
          <w:lang w:val="ru-RU"/>
        </w:rPr>
        <w:t>и</w:t>
      </w:r>
      <w:r w:rsidR="006B6A97" w:rsidRPr="00276A76">
        <w:rPr>
          <w:rFonts w:eastAsiaTheme="majorEastAsia"/>
          <w:lang w:val="ru-RU"/>
        </w:rPr>
        <w:t xml:space="preserve"> </w:t>
      </w:r>
      <w:r w:rsidR="006B6A97" w:rsidRPr="00A531F8">
        <w:rPr>
          <w:rFonts w:eastAsiaTheme="majorEastAsia"/>
          <w:lang w:val="ru-RU"/>
        </w:rPr>
        <w:t>безопасно</w:t>
      </w:r>
      <w:r w:rsidR="006B6A97">
        <w:rPr>
          <w:rFonts w:eastAsiaTheme="majorEastAsia"/>
          <w:lang w:val="ru-RU"/>
        </w:rPr>
        <w:t>сти</w:t>
      </w:r>
      <w:r w:rsidR="006B6A97" w:rsidRPr="00276A76">
        <w:rPr>
          <w:rFonts w:eastAsiaTheme="majorEastAsia"/>
          <w:lang w:val="ru-RU"/>
        </w:rPr>
        <w:t xml:space="preserve"> </w:t>
      </w:r>
      <w:r w:rsidR="006B6A97" w:rsidRPr="00FA2BB1">
        <w:rPr>
          <w:rFonts w:eastAsiaTheme="majorEastAsia"/>
          <w:lang w:val="ru-RU"/>
        </w:rPr>
        <w:t>с</w:t>
      </w:r>
      <w:r w:rsidR="006B6A97">
        <w:rPr>
          <w:rFonts w:eastAsiaTheme="majorEastAsia"/>
          <w:lang w:val="ru-RU"/>
        </w:rPr>
        <w:t>читается</w:t>
      </w:r>
      <w:r w:rsidR="006B6A97" w:rsidRPr="00276A76">
        <w:rPr>
          <w:rFonts w:eastAsiaTheme="majorEastAsia"/>
          <w:lang w:val="ru-RU"/>
        </w:rPr>
        <w:t xml:space="preserve">: </w:t>
      </w:r>
      <w:bookmarkStart w:id="0" w:name="_Hlk149587645"/>
      <w:r w:rsidR="006355F4" w:rsidRPr="00276A76">
        <w:rPr>
          <w:rFonts w:eastAsiaTheme="majorEastAsia"/>
          <w:color w:val="C00000"/>
          <w:lang w:val="ru-RU"/>
        </w:rPr>
        <w:t>[</w:t>
      </w:r>
      <w:r w:rsidR="006355F4" w:rsidRPr="004249BC">
        <w:rPr>
          <w:rFonts w:eastAsiaTheme="majorEastAsia"/>
          <w:color w:val="C00000"/>
        </w:rPr>
        <w:t>N</w:t>
      </w:r>
      <w:r w:rsidR="00223E2C" w:rsidRPr="004249BC">
        <w:rPr>
          <w:rFonts w:eastAsiaTheme="majorEastAsia"/>
          <w:color w:val="C00000"/>
        </w:rPr>
        <w:t>ote</w:t>
      </w:r>
      <w:r w:rsidR="00223E2C" w:rsidRPr="00276A76">
        <w:rPr>
          <w:rFonts w:eastAsiaTheme="majorEastAsia"/>
          <w:color w:val="C00000"/>
          <w:lang w:val="ru-RU"/>
        </w:rPr>
        <w:t xml:space="preserve"> </w:t>
      </w:r>
      <w:r w:rsidR="00223E2C" w:rsidRPr="004249BC">
        <w:rPr>
          <w:rFonts w:eastAsiaTheme="majorEastAsia"/>
          <w:color w:val="C00000"/>
        </w:rPr>
        <w:t>here</w:t>
      </w:r>
      <w:r w:rsidR="00223E2C" w:rsidRPr="00276A76">
        <w:rPr>
          <w:rFonts w:eastAsiaTheme="majorEastAsia"/>
          <w:color w:val="C00000"/>
          <w:lang w:val="ru-RU"/>
        </w:rPr>
        <w:t xml:space="preserve"> </w:t>
      </w:r>
      <w:r w:rsidR="00223E2C" w:rsidRPr="004249BC">
        <w:rPr>
          <w:rFonts w:eastAsiaTheme="majorEastAsia"/>
          <w:color w:val="C00000"/>
        </w:rPr>
        <w:t>how</w:t>
      </w:r>
      <w:r w:rsidR="00223E2C" w:rsidRPr="00276A76">
        <w:rPr>
          <w:rFonts w:eastAsiaTheme="majorEastAsia"/>
          <w:color w:val="C00000"/>
          <w:lang w:val="ru-RU"/>
        </w:rPr>
        <w:t xml:space="preserve"> </w:t>
      </w:r>
      <w:r w:rsidR="00223E2C" w:rsidRPr="004249BC">
        <w:rPr>
          <w:rFonts w:eastAsiaTheme="majorEastAsia"/>
          <w:color w:val="C00000"/>
        </w:rPr>
        <w:t>you</w:t>
      </w:r>
      <w:r w:rsidR="00223E2C" w:rsidRPr="00276A76">
        <w:rPr>
          <w:rFonts w:eastAsiaTheme="majorEastAsia"/>
          <w:color w:val="C00000"/>
          <w:lang w:val="ru-RU"/>
        </w:rPr>
        <w:t xml:space="preserve"> </w:t>
      </w:r>
      <w:r w:rsidR="00223E2C" w:rsidRPr="004249BC">
        <w:rPr>
          <w:rFonts w:eastAsiaTheme="majorEastAsia"/>
          <w:color w:val="C00000"/>
        </w:rPr>
        <w:t>define</w:t>
      </w:r>
      <w:r w:rsidR="00223E2C" w:rsidRPr="00276A76">
        <w:rPr>
          <w:rFonts w:eastAsiaTheme="majorEastAsia"/>
          <w:color w:val="C00000"/>
          <w:lang w:val="ru-RU"/>
        </w:rPr>
        <w:t xml:space="preserve"> </w:t>
      </w:r>
      <w:r w:rsidR="00223E2C" w:rsidRPr="004249BC">
        <w:rPr>
          <w:rFonts w:eastAsiaTheme="majorEastAsia"/>
          <w:color w:val="C00000"/>
        </w:rPr>
        <w:t>the</w:t>
      </w:r>
      <w:r w:rsidR="00223E2C" w:rsidRPr="00276A76">
        <w:rPr>
          <w:rFonts w:eastAsiaTheme="majorEastAsia"/>
          <w:color w:val="C00000"/>
          <w:lang w:val="ru-RU"/>
        </w:rPr>
        <w:t xml:space="preserve"> </w:t>
      </w:r>
      <w:r w:rsidR="00223E2C" w:rsidRPr="004249BC">
        <w:rPr>
          <w:rFonts w:eastAsiaTheme="majorEastAsia"/>
          <w:color w:val="C00000"/>
        </w:rPr>
        <w:t>accrual</w:t>
      </w:r>
      <w:r w:rsidR="00223E2C" w:rsidRPr="00276A76">
        <w:rPr>
          <w:rFonts w:eastAsiaTheme="majorEastAsia"/>
          <w:color w:val="C00000"/>
          <w:lang w:val="ru-RU"/>
        </w:rPr>
        <w:t xml:space="preserve"> </w:t>
      </w:r>
      <w:r w:rsidR="00223E2C" w:rsidRPr="004249BC">
        <w:rPr>
          <w:rFonts w:eastAsiaTheme="majorEastAsia"/>
          <w:color w:val="C00000"/>
        </w:rPr>
        <w:t>or</w:t>
      </w:r>
      <w:r w:rsidR="00223E2C" w:rsidRPr="00276A76">
        <w:rPr>
          <w:rFonts w:eastAsiaTheme="majorEastAsia"/>
          <w:color w:val="C00000"/>
          <w:lang w:val="ru-RU"/>
        </w:rPr>
        <w:t xml:space="preserve"> </w:t>
      </w:r>
      <w:r w:rsidR="00223E2C" w:rsidRPr="004249BC">
        <w:rPr>
          <w:rFonts w:eastAsiaTheme="majorEastAsia"/>
          <w:color w:val="C00000"/>
        </w:rPr>
        <w:t>benefit</w:t>
      </w:r>
      <w:r w:rsidR="00223E2C" w:rsidRPr="00276A76">
        <w:rPr>
          <w:rFonts w:eastAsiaTheme="majorEastAsia"/>
          <w:color w:val="C00000"/>
          <w:lang w:val="ru-RU"/>
        </w:rPr>
        <w:t xml:space="preserve"> </w:t>
      </w:r>
      <w:r w:rsidR="00223E2C" w:rsidRPr="004249BC">
        <w:rPr>
          <w:rFonts w:eastAsiaTheme="majorEastAsia"/>
          <w:color w:val="C00000"/>
        </w:rPr>
        <w:t>year</w:t>
      </w:r>
      <w:r w:rsidR="00223E2C" w:rsidRPr="00276A76">
        <w:rPr>
          <w:rFonts w:eastAsiaTheme="majorEastAsia"/>
          <w:color w:val="C00000"/>
          <w:lang w:val="ru-RU"/>
        </w:rPr>
        <w:t xml:space="preserve"> </w:t>
      </w:r>
      <w:r w:rsidR="00223E2C" w:rsidRPr="004249BC">
        <w:rPr>
          <w:rFonts w:eastAsiaTheme="majorEastAsia"/>
          <w:color w:val="C00000"/>
        </w:rPr>
        <w:t>for</w:t>
      </w:r>
      <w:r w:rsidR="00223E2C" w:rsidRPr="00276A76">
        <w:rPr>
          <w:rFonts w:eastAsiaTheme="majorEastAsia"/>
          <w:color w:val="C00000"/>
          <w:lang w:val="ru-RU"/>
        </w:rPr>
        <w:t xml:space="preserve"> </w:t>
      </w:r>
      <w:r w:rsidR="00223E2C" w:rsidRPr="004249BC">
        <w:rPr>
          <w:rFonts w:eastAsiaTheme="majorEastAsia"/>
          <w:color w:val="C00000"/>
        </w:rPr>
        <w:t>the</w:t>
      </w:r>
      <w:r w:rsidR="00223E2C" w:rsidRPr="00276A76">
        <w:rPr>
          <w:rFonts w:eastAsiaTheme="majorEastAsia"/>
          <w:color w:val="C00000"/>
          <w:lang w:val="ru-RU"/>
        </w:rPr>
        <w:t xml:space="preserve"> </w:t>
      </w:r>
      <w:r w:rsidR="00223E2C" w:rsidRPr="004249BC">
        <w:rPr>
          <w:rFonts w:eastAsiaTheme="majorEastAsia"/>
          <w:color w:val="C00000"/>
        </w:rPr>
        <w:t>employee</w:t>
      </w:r>
      <w:r w:rsidR="00FC26D4" w:rsidRPr="00276A76">
        <w:rPr>
          <w:rFonts w:eastAsiaTheme="majorEastAsia"/>
          <w:color w:val="C00000"/>
          <w:lang w:val="ru-RU"/>
        </w:rPr>
        <w:t xml:space="preserve">. </w:t>
      </w:r>
      <w:r w:rsidR="00FC26D4" w:rsidRPr="004249BC">
        <w:rPr>
          <w:rFonts w:eastAsiaTheme="majorEastAsia"/>
          <w:color w:val="C00000"/>
        </w:rPr>
        <w:t>Examples include the calendar year, year by work anniversary or another 12-month period</w:t>
      </w:r>
      <w:r w:rsidR="00667DE9" w:rsidRPr="004249BC">
        <w:rPr>
          <w:rFonts w:eastAsiaTheme="majorEastAsia"/>
          <w:color w:val="C00000"/>
        </w:rPr>
        <w:t>.</w:t>
      </w:r>
      <w:r w:rsidR="006355F4" w:rsidRPr="004249BC">
        <w:rPr>
          <w:rFonts w:eastAsiaTheme="majorEastAsia"/>
          <w:color w:val="C00000"/>
        </w:rPr>
        <w:t>]</w:t>
      </w:r>
      <w:bookmarkEnd w:id="0"/>
    </w:p>
    <w:p w14:paraId="6C50EBBB" w14:textId="1EF87F08" w:rsidR="00FA2BB1" w:rsidRDefault="00DB4882" w:rsidP="0079713F">
      <w:pPr>
        <w:rPr>
          <w:rFonts w:eastAsiaTheme="majorEastAsia"/>
          <w:lang w:val="ru-RU"/>
        </w:rPr>
      </w:pPr>
      <w:r w:rsidRPr="00DB4882">
        <w:rPr>
          <w:rFonts w:eastAsiaTheme="majorEastAsia"/>
          <w:lang w:val="ru-RU"/>
        </w:rPr>
        <w:t>В конце каждого платежного периода работодатели должны предоставить сотрудникам количество заработанных часов больничного и безопасного времени, использованных работником в течение платежного периода и доступных для использования в будущем.</w:t>
      </w:r>
      <w:r>
        <w:rPr>
          <w:rFonts w:eastAsiaTheme="majorEastAsia"/>
          <w:lang w:val="ru-RU"/>
        </w:rPr>
        <w:t xml:space="preserve"> </w:t>
      </w:r>
      <w:r w:rsidR="00FA2BB1" w:rsidRPr="00FA2BB1">
        <w:rPr>
          <w:rFonts w:eastAsiaTheme="majorEastAsia"/>
          <w:lang w:val="ru-RU"/>
        </w:rPr>
        <w:t xml:space="preserve">Заработанное время </w:t>
      </w:r>
      <w:r w:rsidR="00FA2BB1">
        <w:rPr>
          <w:rFonts w:eastAsiaTheme="majorEastAsia"/>
          <w:lang w:val="ru-RU"/>
        </w:rPr>
        <w:t xml:space="preserve">на случай </w:t>
      </w:r>
      <w:r w:rsidR="00FA2BB1" w:rsidRPr="00A531F8">
        <w:rPr>
          <w:rFonts w:eastAsiaTheme="majorEastAsia"/>
          <w:lang w:val="ru-RU"/>
        </w:rPr>
        <w:t>бол</w:t>
      </w:r>
      <w:r w:rsidR="00FA2BB1">
        <w:rPr>
          <w:rFonts w:eastAsiaTheme="majorEastAsia"/>
          <w:lang w:val="ru-RU"/>
        </w:rPr>
        <w:t>езни</w:t>
      </w:r>
      <w:r w:rsidR="00FA2BB1" w:rsidRPr="00A531F8">
        <w:rPr>
          <w:rFonts w:eastAsiaTheme="majorEastAsia"/>
          <w:lang w:val="ru-RU"/>
        </w:rPr>
        <w:t xml:space="preserve"> и безопасно</w:t>
      </w:r>
      <w:r w:rsidR="00FA2BB1">
        <w:rPr>
          <w:rFonts w:eastAsiaTheme="majorEastAsia"/>
          <w:lang w:val="ru-RU"/>
        </w:rPr>
        <w:t>сти</w:t>
      </w:r>
      <w:r w:rsidR="00FA2BB1" w:rsidRPr="00FA2BB1">
        <w:rPr>
          <w:rFonts w:eastAsiaTheme="majorEastAsia"/>
          <w:lang w:val="ru-RU"/>
        </w:rPr>
        <w:t xml:space="preserve"> должно оплачиваться по т</w:t>
      </w:r>
      <w:r w:rsidR="00FA2BB1">
        <w:rPr>
          <w:rFonts w:eastAsiaTheme="majorEastAsia"/>
          <w:lang w:val="ru-RU"/>
        </w:rPr>
        <w:t>ак</w:t>
      </w:r>
      <w:r w:rsidR="00FA2BB1" w:rsidRPr="00FA2BB1">
        <w:rPr>
          <w:rFonts w:eastAsiaTheme="majorEastAsia"/>
          <w:lang w:val="ru-RU"/>
        </w:rPr>
        <w:t xml:space="preserve">ой же </w:t>
      </w:r>
      <w:r>
        <w:rPr>
          <w:rFonts w:eastAsiaTheme="majorEastAsia"/>
          <w:lang w:val="ru-RU"/>
        </w:rPr>
        <w:t>базовой</w:t>
      </w:r>
      <w:r w:rsidR="00FA2BB1" w:rsidRPr="00FA2BB1">
        <w:rPr>
          <w:rFonts w:eastAsiaTheme="majorEastAsia"/>
          <w:lang w:val="ru-RU"/>
        </w:rPr>
        <w:t xml:space="preserve"> ставке, </w:t>
      </w:r>
      <w:r w:rsidR="00FA2BB1">
        <w:rPr>
          <w:rFonts w:eastAsiaTheme="majorEastAsia"/>
          <w:lang w:val="ru-RU"/>
        </w:rPr>
        <w:t xml:space="preserve">по </w:t>
      </w:r>
      <w:r w:rsidR="00FA2BB1" w:rsidRPr="00FA2BB1">
        <w:rPr>
          <w:rFonts w:eastAsiaTheme="majorEastAsia"/>
          <w:lang w:val="ru-RU"/>
        </w:rPr>
        <w:t>котор</w:t>
      </w:r>
      <w:r w:rsidR="00FA2BB1">
        <w:rPr>
          <w:rFonts w:eastAsiaTheme="majorEastAsia"/>
          <w:lang w:val="ru-RU"/>
        </w:rPr>
        <w:t>ой оплачивается труд</w:t>
      </w:r>
      <w:r w:rsidR="00FA2BB1" w:rsidRPr="00FA2BB1">
        <w:rPr>
          <w:rFonts w:eastAsiaTheme="majorEastAsia"/>
          <w:lang w:val="ru-RU"/>
        </w:rPr>
        <w:t xml:space="preserve"> работник</w:t>
      </w:r>
      <w:r w:rsidR="00FA2BB1">
        <w:rPr>
          <w:rFonts w:eastAsiaTheme="majorEastAsia"/>
          <w:lang w:val="ru-RU"/>
        </w:rPr>
        <w:t>а</w:t>
      </w:r>
      <w:r w:rsidR="00FA2BB1" w:rsidRPr="00FA2BB1">
        <w:rPr>
          <w:rFonts w:eastAsiaTheme="majorEastAsia"/>
          <w:lang w:val="ru-RU"/>
        </w:rPr>
        <w:t xml:space="preserve">. </w:t>
      </w:r>
      <w:r w:rsidR="00FA2BB1">
        <w:rPr>
          <w:rFonts w:eastAsiaTheme="majorEastAsia"/>
          <w:lang w:val="ru-RU"/>
        </w:rPr>
        <w:t>Работ</w:t>
      </w:r>
      <w:r w:rsidR="00FA2BB1" w:rsidRPr="00FA2BB1">
        <w:rPr>
          <w:rFonts w:eastAsiaTheme="majorEastAsia"/>
          <w:lang w:val="ru-RU"/>
        </w:rPr>
        <w:t>ники не обязаны искать или находить замену своей смене, чтобы использовать заработанное время</w:t>
      </w:r>
      <w:r w:rsidR="00FA2BB1">
        <w:rPr>
          <w:rFonts w:eastAsiaTheme="majorEastAsia"/>
          <w:lang w:val="ru-RU"/>
        </w:rPr>
        <w:t xml:space="preserve"> на случай </w:t>
      </w:r>
      <w:r w:rsidR="00FA2BB1" w:rsidRPr="00A531F8">
        <w:rPr>
          <w:rFonts w:eastAsiaTheme="majorEastAsia"/>
          <w:lang w:val="ru-RU"/>
        </w:rPr>
        <w:t>бол</w:t>
      </w:r>
      <w:r w:rsidR="00FA2BB1">
        <w:rPr>
          <w:rFonts w:eastAsiaTheme="majorEastAsia"/>
          <w:lang w:val="ru-RU"/>
        </w:rPr>
        <w:t>езни</w:t>
      </w:r>
      <w:r w:rsidR="00FA2BB1" w:rsidRPr="00A531F8">
        <w:rPr>
          <w:rFonts w:eastAsiaTheme="majorEastAsia"/>
          <w:lang w:val="ru-RU"/>
        </w:rPr>
        <w:t xml:space="preserve"> и безопасно</w:t>
      </w:r>
      <w:r w:rsidR="00FA2BB1">
        <w:rPr>
          <w:rFonts w:eastAsiaTheme="majorEastAsia"/>
          <w:lang w:val="ru-RU"/>
        </w:rPr>
        <w:t>сти</w:t>
      </w:r>
      <w:r w:rsidR="00FA2BB1" w:rsidRPr="00FA2BB1">
        <w:rPr>
          <w:rFonts w:eastAsiaTheme="majorEastAsia"/>
          <w:lang w:val="ru-RU"/>
        </w:rPr>
        <w:t>. Они могут использовать заработанн</w:t>
      </w:r>
      <w:r w:rsidR="00FA2BB1">
        <w:rPr>
          <w:rFonts w:eastAsiaTheme="majorEastAsia"/>
          <w:lang w:val="ru-RU"/>
        </w:rPr>
        <w:t xml:space="preserve">ые часы </w:t>
      </w:r>
      <w:r w:rsidR="00FA2BB1" w:rsidRPr="00FA2BB1">
        <w:rPr>
          <w:rFonts w:eastAsiaTheme="majorEastAsia"/>
          <w:lang w:val="ru-RU"/>
        </w:rPr>
        <w:t>в течение всей или части смены, в зависимости от их потребностей.</w:t>
      </w:r>
      <w:r w:rsidR="00FA2BB1">
        <w:rPr>
          <w:rFonts w:eastAsiaTheme="majorEastAsia"/>
          <w:lang w:val="ru-RU"/>
        </w:rPr>
        <w:t xml:space="preserve"> </w:t>
      </w:r>
    </w:p>
    <w:p w14:paraId="383AF2DA" w14:textId="18B5ACB5" w:rsidR="0079713F" w:rsidRPr="00FA2BB1" w:rsidRDefault="00FA2BB1" w:rsidP="0079713F">
      <w:pPr>
        <w:rPr>
          <w:rFonts w:eastAsiaTheme="majorEastAsia"/>
          <w:lang w:val="ru-RU"/>
        </w:rPr>
      </w:pPr>
      <w:r>
        <w:rPr>
          <w:rFonts w:eastAsiaTheme="majorEastAsia"/>
          <w:lang w:val="ru-RU"/>
        </w:rPr>
        <w:t>З</w:t>
      </w:r>
      <w:r w:rsidRPr="00FA2BB1">
        <w:rPr>
          <w:rFonts w:eastAsiaTheme="majorEastAsia"/>
          <w:lang w:val="ru-RU"/>
        </w:rPr>
        <w:t>аработанное время</w:t>
      </w:r>
      <w:r>
        <w:rPr>
          <w:rFonts w:eastAsiaTheme="majorEastAsia"/>
          <w:lang w:val="ru-RU"/>
        </w:rPr>
        <w:t xml:space="preserve"> на случай </w:t>
      </w:r>
      <w:r w:rsidRPr="00A531F8">
        <w:rPr>
          <w:rFonts w:eastAsiaTheme="majorEastAsia"/>
          <w:lang w:val="ru-RU"/>
        </w:rPr>
        <w:t>бол</w:t>
      </w:r>
      <w:r>
        <w:rPr>
          <w:rFonts w:eastAsiaTheme="majorEastAsia"/>
          <w:lang w:val="ru-RU"/>
        </w:rPr>
        <w:t>езни</w:t>
      </w:r>
      <w:r w:rsidRPr="00A531F8">
        <w:rPr>
          <w:rFonts w:eastAsiaTheme="majorEastAsia"/>
          <w:lang w:val="ru-RU"/>
        </w:rPr>
        <w:t xml:space="preserve"> и безопасно</w:t>
      </w:r>
      <w:r>
        <w:rPr>
          <w:rFonts w:eastAsiaTheme="majorEastAsia"/>
          <w:lang w:val="ru-RU"/>
        </w:rPr>
        <w:t>сти может использоваться для</w:t>
      </w:r>
      <w:r w:rsidR="0079713F" w:rsidRPr="00FA2BB1">
        <w:rPr>
          <w:rFonts w:eastAsiaTheme="majorEastAsia"/>
          <w:lang w:val="ru-RU"/>
        </w:rPr>
        <w:t>:</w:t>
      </w:r>
    </w:p>
    <w:p w14:paraId="09059BE1" w14:textId="480B16DA" w:rsidR="0079713F" w:rsidRPr="00FA2BB1" w:rsidRDefault="00FA2BB1" w:rsidP="0079713F">
      <w:pPr>
        <w:pStyle w:val="ListParagraph"/>
        <w:rPr>
          <w:rFonts w:eastAsiaTheme="majorEastAsia"/>
          <w:lang w:val="ru-RU"/>
        </w:rPr>
      </w:pPr>
      <w:r w:rsidRPr="00FA2BB1">
        <w:rPr>
          <w:rFonts w:eastAsiaTheme="majorEastAsia"/>
          <w:lang w:val="ru-RU"/>
        </w:rPr>
        <w:t>психическо</w:t>
      </w:r>
      <w:r>
        <w:rPr>
          <w:rFonts w:eastAsiaTheme="majorEastAsia"/>
          <w:lang w:val="ru-RU"/>
        </w:rPr>
        <w:t>го</w:t>
      </w:r>
      <w:r w:rsidRPr="00FA2BB1">
        <w:rPr>
          <w:rFonts w:eastAsiaTheme="majorEastAsia"/>
          <w:lang w:val="ru-RU"/>
        </w:rPr>
        <w:t xml:space="preserve"> или физическо</w:t>
      </w:r>
      <w:r>
        <w:rPr>
          <w:rFonts w:eastAsiaTheme="majorEastAsia"/>
          <w:lang w:val="ru-RU"/>
        </w:rPr>
        <w:t>го</w:t>
      </w:r>
      <w:r w:rsidRPr="00FA2BB1">
        <w:rPr>
          <w:rFonts w:eastAsiaTheme="majorEastAsia"/>
          <w:lang w:val="ru-RU"/>
        </w:rPr>
        <w:t xml:space="preserve"> заболевани</w:t>
      </w:r>
      <w:r>
        <w:rPr>
          <w:rFonts w:eastAsiaTheme="majorEastAsia"/>
          <w:lang w:val="ru-RU"/>
        </w:rPr>
        <w:t>я</w:t>
      </w:r>
      <w:r w:rsidRPr="00FA2BB1">
        <w:rPr>
          <w:rFonts w:eastAsiaTheme="majorEastAsia"/>
          <w:lang w:val="ru-RU"/>
        </w:rPr>
        <w:t>, лечени</w:t>
      </w:r>
      <w:r>
        <w:rPr>
          <w:rFonts w:eastAsiaTheme="majorEastAsia"/>
          <w:lang w:val="ru-RU"/>
        </w:rPr>
        <w:t>я</w:t>
      </w:r>
      <w:r w:rsidRPr="00FA2BB1">
        <w:rPr>
          <w:rFonts w:eastAsiaTheme="majorEastAsia"/>
          <w:lang w:val="ru-RU"/>
        </w:rPr>
        <w:t xml:space="preserve"> или профилактик</w:t>
      </w:r>
      <w:r>
        <w:rPr>
          <w:rFonts w:eastAsiaTheme="majorEastAsia"/>
          <w:lang w:val="ru-RU"/>
        </w:rPr>
        <w:t>и</w:t>
      </w:r>
      <w:r w:rsidRPr="00FA2BB1">
        <w:rPr>
          <w:rFonts w:eastAsiaTheme="majorEastAsia"/>
          <w:lang w:val="ru-RU"/>
        </w:rPr>
        <w:t xml:space="preserve"> сотрудника</w:t>
      </w:r>
      <w:r w:rsidR="0079713F" w:rsidRPr="00FA2BB1">
        <w:rPr>
          <w:rFonts w:eastAsiaTheme="majorEastAsia"/>
          <w:lang w:val="ru-RU"/>
        </w:rPr>
        <w:t xml:space="preserve">;   </w:t>
      </w:r>
    </w:p>
    <w:p w14:paraId="5B8ED72A" w14:textId="5388C656" w:rsidR="0079713F" w:rsidRPr="00FA2BB1" w:rsidRDefault="00FA2BB1" w:rsidP="0079713F">
      <w:pPr>
        <w:pStyle w:val="ListParagraph"/>
        <w:rPr>
          <w:rFonts w:eastAsiaTheme="majorEastAsia"/>
          <w:lang w:val="ru-RU"/>
        </w:rPr>
      </w:pPr>
      <w:r w:rsidRPr="00FA2BB1">
        <w:rPr>
          <w:rFonts w:eastAsiaTheme="majorEastAsia"/>
          <w:lang w:val="ru-RU"/>
        </w:rPr>
        <w:t>психическо</w:t>
      </w:r>
      <w:r>
        <w:rPr>
          <w:rFonts w:eastAsiaTheme="majorEastAsia"/>
          <w:lang w:val="ru-RU"/>
        </w:rPr>
        <w:t>го</w:t>
      </w:r>
      <w:r w:rsidRPr="00FA2BB1">
        <w:rPr>
          <w:rFonts w:eastAsiaTheme="majorEastAsia"/>
          <w:lang w:val="ru-RU"/>
        </w:rPr>
        <w:t xml:space="preserve"> или физическо</w:t>
      </w:r>
      <w:r>
        <w:rPr>
          <w:rFonts w:eastAsiaTheme="majorEastAsia"/>
          <w:lang w:val="ru-RU"/>
        </w:rPr>
        <w:t>го</w:t>
      </w:r>
      <w:r w:rsidRPr="00FA2BB1">
        <w:rPr>
          <w:rFonts w:eastAsiaTheme="majorEastAsia"/>
          <w:lang w:val="ru-RU"/>
        </w:rPr>
        <w:t xml:space="preserve"> заболевани</w:t>
      </w:r>
      <w:r>
        <w:rPr>
          <w:rFonts w:eastAsiaTheme="majorEastAsia"/>
          <w:lang w:val="ru-RU"/>
        </w:rPr>
        <w:t>я</w:t>
      </w:r>
      <w:r w:rsidRPr="00FA2BB1">
        <w:rPr>
          <w:rFonts w:eastAsiaTheme="majorEastAsia"/>
          <w:lang w:val="ru-RU"/>
        </w:rPr>
        <w:t>, лечени</w:t>
      </w:r>
      <w:r>
        <w:rPr>
          <w:rFonts w:eastAsiaTheme="majorEastAsia"/>
          <w:lang w:val="ru-RU"/>
        </w:rPr>
        <w:t>я</w:t>
      </w:r>
      <w:r w:rsidRPr="00FA2BB1">
        <w:rPr>
          <w:rFonts w:eastAsiaTheme="majorEastAsia"/>
          <w:lang w:val="ru-RU"/>
        </w:rPr>
        <w:t xml:space="preserve"> или профилактик</w:t>
      </w:r>
      <w:r>
        <w:rPr>
          <w:rFonts w:eastAsiaTheme="majorEastAsia"/>
          <w:lang w:val="ru-RU"/>
        </w:rPr>
        <w:t>и</w:t>
      </w:r>
      <w:r w:rsidRPr="00FA2BB1">
        <w:rPr>
          <w:rFonts w:eastAsiaTheme="majorEastAsia"/>
          <w:lang w:val="ru-RU"/>
        </w:rPr>
        <w:t xml:space="preserve"> </w:t>
      </w:r>
      <w:r>
        <w:rPr>
          <w:rFonts w:eastAsiaTheme="majorEastAsia"/>
          <w:lang w:val="ru-RU"/>
        </w:rPr>
        <w:t xml:space="preserve">члена семьи </w:t>
      </w:r>
      <w:r w:rsidRPr="00FA2BB1">
        <w:rPr>
          <w:rFonts w:eastAsiaTheme="majorEastAsia"/>
          <w:lang w:val="ru-RU"/>
        </w:rPr>
        <w:t>сотрудника</w:t>
      </w:r>
      <w:r w:rsidR="0079713F" w:rsidRPr="00FA2BB1">
        <w:rPr>
          <w:rFonts w:eastAsiaTheme="majorEastAsia"/>
          <w:lang w:val="ru-RU"/>
        </w:rPr>
        <w:t>;</w:t>
      </w:r>
    </w:p>
    <w:p w14:paraId="0473BD09" w14:textId="454B48F5" w:rsidR="0079713F" w:rsidRPr="00FB0B32" w:rsidRDefault="00FB0B32" w:rsidP="0079713F">
      <w:pPr>
        <w:pStyle w:val="ListParagraph"/>
        <w:rPr>
          <w:rFonts w:eastAsiaTheme="majorEastAsia"/>
          <w:lang w:val="ru-RU"/>
        </w:rPr>
      </w:pPr>
      <w:r>
        <w:rPr>
          <w:rFonts w:eastAsiaTheme="majorEastAsia"/>
          <w:lang w:val="ru-RU"/>
        </w:rPr>
        <w:t>пропуска работы</w:t>
      </w:r>
      <w:r w:rsidRPr="00FB0B32">
        <w:rPr>
          <w:rFonts w:eastAsiaTheme="majorEastAsia"/>
          <w:lang w:val="ru-RU"/>
        </w:rPr>
        <w:t xml:space="preserve"> из-за домашнего насилия, сексуального на</w:t>
      </w:r>
      <w:r>
        <w:rPr>
          <w:rFonts w:eastAsiaTheme="majorEastAsia"/>
          <w:lang w:val="ru-RU"/>
        </w:rPr>
        <w:t>падения</w:t>
      </w:r>
      <w:r w:rsidRPr="00FB0B32">
        <w:rPr>
          <w:rFonts w:eastAsiaTheme="majorEastAsia"/>
          <w:lang w:val="ru-RU"/>
        </w:rPr>
        <w:t xml:space="preserve"> или преследования сотрудника или члена его семьи</w:t>
      </w:r>
      <w:r w:rsidR="0079713F" w:rsidRPr="00FB0B32">
        <w:rPr>
          <w:rFonts w:eastAsiaTheme="majorEastAsia"/>
          <w:lang w:val="ru-RU"/>
        </w:rPr>
        <w:t>;</w:t>
      </w:r>
    </w:p>
    <w:p w14:paraId="52EF6BD8" w14:textId="069DEC9D" w:rsidR="0079713F" w:rsidRPr="00FB0B32" w:rsidRDefault="00FB0B32" w:rsidP="0079713F">
      <w:pPr>
        <w:pStyle w:val="ListParagraph"/>
        <w:rPr>
          <w:rFonts w:eastAsiaTheme="majorEastAsia"/>
          <w:lang w:val="ru-RU"/>
        </w:rPr>
      </w:pPr>
      <w:r w:rsidRPr="00FB0B32">
        <w:rPr>
          <w:rFonts w:eastAsiaTheme="majorEastAsia"/>
          <w:lang w:val="ru-RU"/>
        </w:rPr>
        <w:t>закрытие рабочего места сотрудника из-за погодных условий или чрезвычайного положения</w:t>
      </w:r>
      <w:r>
        <w:rPr>
          <w:rFonts w:eastAsiaTheme="majorEastAsia"/>
          <w:lang w:val="ru-RU"/>
        </w:rPr>
        <w:t>,</w:t>
      </w:r>
      <w:r w:rsidRPr="00FB0B32">
        <w:rPr>
          <w:rFonts w:eastAsiaTheme="majorEastAsia"/>
          <w:lang w:val="ru-RU"/>
        </w:rPr>
        <w:t xml:space="preserve"> или </w:t>
      </w:r>
      <w:r>
        <w:rPr>
          <w:rFonts w:eastAsiaTheme="majorEastAsia"/>
          <w:lang w:val="ru-RU"/>
        </w:rPr>
        <w:t xml:space="preserve">же </w:t>
      </w:r>
      <w:r w:rsidRPr="00FB0B32">
        <w:rPr>
          <w:rFonts w:eastAsiaTheme="majorEastAsia"/>
          <w:lang w:val="ru-RU"/>
        </w:rPr>
        <w:t xml:space="preserve">закрытие школы или учреждения по уходу за членами его семьи из-за погодных условий или чрезвычайного положения; </w:t>
      </w:r>
    </w:p>
    <w:p w14:paraId="5D93492F" w14:textId="30E8676B" w:rsidR="00885C42" w:rsidRDefault="00FB0B32" w:rsidP="00885C42">
      <w:pPr>
        <w:pStyle w:val="ListParagraph"/>
        <w:rPr>
          <w:rFonts w:eastAsiaTheme="majorEastAsia"/>
          <w:lang w:val="ru-RU"/>
        </w:rPr>
      </w:pPr>
      <w:r w:rsidRPr="00FB0B32">
        <w:rPr>
          <w:rFonts w:eastAsiaTheme="majorEastAsia"/>
          <w:lang w:val="ru-RU"/>
        </w:rPr>
        <w:t>когда орган здравоохранения или медицинский работник установил, что сотрудник или член его семьи подвергается риску заражения других инфекционным заболеванием</w:t>
      </w:r>
      <w:r w:rsidR="00DB4882">
        <w:rPr>
          <w:rFonts w:eastAsiaTheme="majorEastAsia"/>
          <w:lang w:val="ru-RU"/>
        </w:rPr>
        <w:t>; и</w:t>
      </w:r>
    </w:p>
    <w:p w14:paraId="0E353924" w14:textId="063A20DC" w:rsidR="00DB4882" w:rsidRPr="00FB0B32" w:rsidRDefault="00DB4882" w:rsidP="00885C42">
      <w:pPr>
        <w:pStyle w:val="ListParagraph"/>
        <w:rPr>
          <w:rFonts w:eastAsiaTheme="majorEastAsia"/>
          <w:lang w:val="ru-RU"/>
        </w:rPr>
      </w:pPr>
      <w:r w:rsidRPr="00DB4882">
        <w:rPr>
          <w:rFonts w:eastAsiaTheme="majorEastAsia"/>
          <w:lang w:val="ru-RU"/>
        </w:rPr>
        <w:t>организаци</w:t>
      </w:r>
      <w:r>
        <w:rPr>
          <w:rFonts w:eastAsiaTheme="majorEastAsia"/>
          <w:lang w:val="ru-RU"/>
        </w:rPr>
        <w:t>и</w:t>
      </w:r>
      <w:r w:rsidRPr="00DB4882">
        <w:rPr>
          <w:rFonts w:eastAsiaTheme="majorEastAsia"/>
          <w:lang w:val="ru-RU"/>
        </w:rPr>
        <w:t xml:space="preserve"> похорон, посещени</w:t>
      </w:r>
      <w:r>
        <w:rPr>
          <w:rFonts w:eastAsiaTheme="majorEastAsia"/>
          <w:lang w:val="ru-RU"/>
        </w:rPr>
        <w:t>я</w:t>
      </w:r>
      <w:r w:rsidRPr="00DB4882">
        <w:rPr>
          <w:rFonts w:eastAsiaTheme="majorEastAsia"/>
          <w:lang w:val="ru-RU"/>
        </w:rPr>
        <w:t xml:space="preserve"> похорон или </w:t>
      </w:r>
      <w:r>
        <w:rPr>
          <w:rFonts w:eastAsiaTheme="majorEastAsia"/>
          <w:lang w:val="ru-RU"/>
        </w:rPr>
        <w:t>поминок</w:t>
      </w:r>
      <w:r w:rsidRPr="00DB4882">
        <w:rPr>
          <w:rFonts w:eastAsiaTheme="majorEastAsia"/>
          <w:lang w:val="ru-RU"/>
        </w:rPr>
        <w:t xml:space="preserve">, а также </w:t>
      </w:r>
      <w:r>
        <w:rPr>
          <w:rFonts w:eastAsiaTheme="majorEastAsia"/>
          <w:lang w:val="ru-RU"/>
        </w:rPr>
        <w:t xml:space="preserve">для </w:t>
      </w:r>
      <w:r w:rsidRPr="00DB4882">
        <w:rPr>
          <w:rFonts w:eastAsiaTheme="majorEastAsia"/>
          <w:lang w:val="ru-RU"/>
        </w:rPr>
        <w:t>решени</w:t>
      </w:r>
      <w:r>
        <w:rPr>
          <w:rFonts w:eastAsiaTheme="majorEastAsia"/>
          <w:lang w:val="ru-RU"/>
        </w:rPr>
        <w:t>я</w:t>
      </w:r>
      <w:r w:rsidRPr="00DB4882">
        <w:rPr>
          <w:rFonts w:eastAsiaTheme="majorEastAsia"/>
          <w:lang w:val="ru-RU"/>
        </w:rPr>
        <w:t xml:space="preserve"> финансовых или юридических вопросов, возникающих после смерти члена семьи.</w:t>
      </w:r>
    </w:p>
    <w:p w14:paraId="6B70526E" w14:textId="15EE82BD" w:rsidR="007A6E68" w:rsidRPr="0042216B" w:rsidRDefault="0042216B" w:rsidP="007A6E68">
      <w:pPr>
        <w:pStyle w:val="Heading2"/>
        <w:rPr>
          <w:lang w:val="ru-RU"/>
        </w:rPr>
      </w:pPr>
      <w:r w:rsidRPr="0042216B">
        <w:rPr>
          <w:lang w:val="ru-RU"/>
        </w:rPr>
        <w:lastRenderedPageBreak/>
        <w:t>Уведомление работодателя, документация</w:t>
      </w:r>
    </w:p>
    <w:p w14:paraId="39C1B941" w14:textId="34C2BB5B" w:rsidR="0042216B" w:rsidRDefault="0042216B" w:rsidP="007A6E68">
      <w:pPr>
        <w:rPr>
          <w:rFonts w:eastAsiaTheme="majorEastAsia"/>
          <w:lang w:val="ru-RU"/>
        </w:rPr>
      </w:pPr>
      <w:r w:rsidRPr="0042216B">
        <w:rPr>
          <w:rFonts w:eastAsiaTheme="majorEastAsia"/>
          <w:lang w:val="ru-RU"/>
        </w:rPr>
        <w:t xml:space="preserve">Работодатель может потребовать от своих сотрудников предварительного уведомления за семь дней, если это возможно (например, если у работника заранее запланирован прием к врачу) перед использованием </w:t>
      </w:r>
      <w:r>
        <w:rPr>
          <w:rFonts w:eastAsiaTheme="majorEastAsia"/>
          <w:lang w:val="ru-RU"/>
        </w:rPr>
        <w:t xml:space="preserve">часов на случай </w:t>
      </w:r>
      <w:r w:rsidRPr="00A531F8">
        <w:rPr>
          <w:rFonts w:eastAsiaTheme="majorEastAsia"/>
          <w:lang w:val="ru-RU"/>
        </w:rPr>
        <w:t>бол</w:t>
      </w:r>
      <w:r>
        <w:rPr>
          <w:rFonts w:eastAsiaTheme="majorEastAsia"/>
          <w:lang w:val="ru-RU"/>
        </w:rPr>
        <w:t>езни</w:t>
      </w:r>
      <w:r w:rsidRPr="00A531F8">
        <w:rPr>
          <w:rFonts w:eastAsiaTheme="majorEastAsia"/>
          <w:lang w:val="ru-RU"/>
        </w:rPr>
        <w:t xml:space="preserve"> и безопасно</w:t>
      </w:r>
      <w:r>
        <w:rPr>
          <w:rFonts w:eastAsiaTheme="majorEastAsia"/>
          <w:lang w:val="ru-RU"/>
        </w:rPr>
        <w:t>сти</w:t>
      </w:r>
      <w:r w:rsidRPr="0042216B">
        <w:rPr>
          <w:rFonts w:eastAsiaTheme="majorEastAsia"/>
          <w:lang w:val="ru-RU"/>
        </w:rPr>
        <w:t>. Работодатель также может потребовать от своих сотрудников предоставить определенную документацию относительно причины использования ими заработанн</w:t>
      </w:r>
      <w:r>
        <w:rPr>
          <w:rFonts w:eastAsiaTheme="majorEastAsia"/>
          <w:lang w:val="ru-RU"/>
        </w:rPr>
        <w:t>ых</w:t>
      </w:r>
      <w:r w:rsidRPr="0042216B">
        <w:rPr>
          <w:rFonts w:eastAsiaTheme="majorEastAsia"/>
          <w:lang w:val="ru-RU"/>
        </w:rPr>
        <w:t xml:space="preserve"> </w:t>
      </w:r>
      <w:r>
        <w:rPr>
          <w:rFonts w:eastAsiaTheme="majorEastAsia"/>
          <w:lang w:val="ru-RU"/>
        </w:rPr>
        <w:t xml:space="preserve">часов на случай </w:t>
      </w:r>
      <w:r w:rsidRPr="00A531F8">
        <w:rPr>
          <w:rFonts w:eastAsiaTheme="majorEastAsia"/>
          <w:lang w:val="ru-RU"/>
        </w:rPr>
        <w:t>бол</w:t>
      </w:r>
      <w:r>
        <w:rPr>
          <w:rFonts w:eastAsiaTheme="majorEastAsia"/>
          <w:lang w:val="ru-RU"/>
        </w:rPr>
        <w:t>езни</w:t>
      </w:r>
      <w:r w:rsidRPr="00A531F8">
        <w:rPr>
          <w:rFonts w:eastAsiaTheme="majorEastAsia"/>
          <w:lang w:val="ru-RU"/>
        </w:rPr>
        <w:t xml:space="preserve"> и безопасно</w:t>
      </w:r>
      <w:r>
        <w:rPr>
          <w:rFonts w:eastAsiaTheme="majorEastAsia"/>
          <w:lang w:val="ru-RU"/>
        </w:rPr>
        <w:t>сти</w:t>
      </w:r>
      <w:r w:rsidRPr="0042216B">
        <w:rPr>
          <w:rFonts w:eastAsiaTheme="majorEastAsia"/>
          <w:lang w:val="ru-RU"/>
        </w:rPr>
        <w:t>, если они используют его более трех дней подряд.</w:t>
      </w:r>
      <w:r>
        <w:rPr>
          <w:rFonts w:eastAsiaTheme="majorEastAsia"/>
          <w:lang w:val="ru-RU"/>
        </w:rPr>
        <w:t xml:space="preserve"> </w:t>
      </w:r>
    </w:p>
    <w:p w14:paraId="516D3CE7" w14:textId="1F840560" w:rsidR="007A6E68" w:rsidRPr="0042216B" w:rsidRDefault="003343A6" w:rsidP="47FCDBE1">
      <w:pPr>
        <w:rPr>
          <w:rFonts w:eastAsiaTheme="majorEastAsia"/>
          <w:lang w:val="ru-RU"/>
        </w:rPr>
      </w:pPr>
      <w:r w:rsidRPr="004249BC">
        <w:rPr>
          <w:rFonts w:eastAsiaTheme="majorEastAsia"/>
          <w:color w:val="C00000"/>
        </w:rPr>
        <w:t>[T</w:t>
      </w:r>
      <w:r w:rsidR="00581CDB" w:rsidRPr="004249BC">
        <w:rPr>
          <w:rFonts w:eastAsiaTheme="majorEastAsia"/>
          <w:color w:val="C00000"/>
        </w:rPr>
        <w:t>he following is an example of an employer policy for employees to provide notice before using earned sick and safe time</w:t>
      </w:r>
      <w:r w:rsidR="006538B9" w:rsidRPr="004249BC">
        <w:rPr>
          <w:rFonts w:eastAsiaTheme="majorEastAsia"/>
          <w:color w:val="C00000"/>
        </w:rPr>
        <w:t>. Edit</w:t>
      </w:r>
      <w:r w:rsidR="006538B9" w:rsidRPr="00276A76">
        <w:rPr>
          <w:rFonts w:eastAsiaTheme="majorEastAsia"/>
          <w:color w:val="C00000"/>
          <w:lang w:val="ru-RU"/>
        </w:rPr>
        <w:t xml:space="preserve"> </w:t>
      </w:r>
      <w:r w:rsidR="006538B9" w:rsidRPr="004249BC">
        <w:rPr>
          <w:rFonts w:eastAsiaTheme="majorEastAsia"/>
          <w:color w:val="C00000"/>
        </w:rPr>
        <w:t>the</w:t>
      </w:r>
      <w:r w:rsidR="006538B9" w:rsidRPr="00276A76">
        <w:rPr>
          <w:rFonts w:eastAsiaTheme="majorEastAsia"/>
          <w:color w:val="C00000"/>
          <w:lang w:val="ru-RU"/>
        </w:rPr>
        <w:t xml:space="preserve"> </w:t>
      </w:r>
      <w:r w:rsidR="006538B9" w:rsidRPr="004249BC">
        <w:rPr>
          <w:rFonts w:eastAsiaTheme="majorEastAsia"/>
          <w:color w:val="C00000"/>
        </w:rPr>
        <w:t>following</w:t>
      </w:r>
      <w:r w:rsidR="006538B9" w:rsidRPr="00276A76">
        <w:rPr>
          <w:rFonts w:eastAsiaTheme="majorEastAsia"/>
          <w:color w:val="C00000"/>
          <w:lang w:val="ru-RU"/>
        </w:rPr>
        <w:t xml:space="preserve"> </w:t>
      </w:r>
      <w:r w:rsidR="006538B9" w:rsidRPr="004249BC">
        <w:rPr>
          <w:rFonts w:eastAsiaTheme="majorEastAsia"/>
          <w:color w:val="C00000"/>
        </w:rPr>
        <w:t>text</w:t>
      </w:r>
      <w:r w:rsidR="006538B9" w:rsidRPr="00276A76">
        <w:rPr>
          <w:rFonts w:eastAsiaTheme="majorEastAsia"/>
          <w:color w:val="C00000"/>
          <w:lang w:val="ru-RU"/>
        </w:rPr>
        <w:t xml:space="preserve"> </w:t>
      </w:r>
      <w:r w:rsidR="006538B9" w:rsidRPr="004249BC">
        <w:rPr>
          <w:rFonts w:eastAsiaTheme="majorEastAsia"/>
          <w:color w:val="C00000"/>
        </w:rPr>
        <w:t>to</w:t>
      </w:r>
      <w:r w:rsidR="006538B9" w:rsidRPr="00276A76">
        <w:rPr>
          <w:rFonts w:eastAsiaTheme="majorEastAsia"/>
          <w:color w:val="C00000"/>
          <w:lang w:val="ru-RU"/>
        </w:rPr>
        <w:t xml:space="preserve"> </w:t>
      </w:r>
      <w:r w:rsidR="006538B9" w:rsidRPr="004249BC">
        <w:rPr>
          <w:rFonts w:eastAsiaTheme="majorEastAsia"/>
          <w:color w:val="C00000"/>
        </w:rPr>
        <w:t>match</w:t>
      </w:r>
      <w:r w:rsidR="006538B9" w:rsidRPr="00276A76">
        <w:rPr>
          <w:rFonts w:eastAsiaTheme="majorEastAsia"/>
          <w:color w:val="C00000"/>
          <w:lang w:val="ru-RU"/>
        </w:rPr>
        <w:t xml:space="preserve"> </w:t>
      </w:r>
      <w:r w:rsidR="006538B9" w:rsidRPr="004249BC">
        <w:rPr>
          <w:rFonts w:eastAsiaTheme="majorEastAsia"/>
          <w:color w:val="C00000"/>
        </w:rPr>
        <w:t>your</w:t>
      </w:r>
      <w:r w:rsidR="006538B9" w:rsidRPr="00276A76">
        <w:rPr>
          <w:rFonts w:eastAsiaTheme="majorEastAsia"/>
          <w:color w:val="C00000"/>
          <w:lang w:val="ru-RU"/>
        </w:rPr>
        <w:t xml:space="preserve"> </w:t>
      </w:r>
      <w:r w:rsidR="006538B9" w:rsidRPr="004249BC">
        <w:rPr>
          <w:rFonts w:eastAsiaTheme="majorEastAsia"/>
          <w:color w:val="C00000"/>
        </w:rPr>
        <w:t>company</w:t>
      </w:r>
      <w:r w:rsidR="006538B9" w:rsidRPr="00276A76">
        <w:rPr>
          <w:rFonts w:eastAsiaTheme="majorEastAsia"/>
          <w:color w:val="C00000"/>
          <w:lang w:val="ru-RU"/>
        </w:rPr>
        <w:t>’</w:t>
      </w:r>
      <w:r w:rsidR="006538B9" w:rsidRPr="004249BC">
        <w:rPr>
          <w:rFonts w:eastAsiaTheme="majorEastAsia"/>
          <w:color w:val="C00000"/>
        </w:rPr>
        <w:t>s</w:t>
      </w:r>
      <w:r w:rsidR="006538B9" w:rsidRPr="00276A76">
        <w:rPr>
          <w:rFonts w:eastAsiaTheme="majorEastAsia"/>
          <w:color w:val="C00000"/>
          <w:lang w:val="ru-RU"/>
        </w:rPr>
        <w:t xml:space="preserve"> </w:t>
      </w:r>
      <w:r w:rsidR="006538B9" w:rsidRPr="004249BC">
        <w:rPr>
          <w:rFonts w:eastAsiaTheme="majorEastAsia"/>
          <w:color w:val="C00000"/>
        </w:rPr>
        <w:t>policy</w:t>
      </w:r>
      <w:r w:rsidR="004D7612" w:rsidRPr="00276A76">
        <w:rPr>
          <w:rFonts w:eastAsiaTheme="majorEastAsia"/>
          <w:color w:val="C00000"/>
          <w:lang w:val="ru-RU"/>
        </w:rPr>
        <w:t>.</w:t>
      </w:r>
      <w:r w:rsidRPr="00276A76">
        <w:rPr>
          <w:rFonts w:eastAsiaTheme="majorEastAsia"/>
          <w:color w:val="C00000"/>
          <w:lang w:val="ru-RU"/>
        </w:rPr>
        <w:t>]</w:t>
      </w:r>
      <w:r w:rsidRPr="00276A76">
        <w:rPr>
          <w:rFonts w:eastAsiaTheme="majorEastAsia"/>
          <w:lang w:val="ru-RU"/>
        </w:rPr>
        <w:t xml:space="preserve"> </w:t>
      </w:r>
      <w:r w:rsidR="0042216B" w:rsidRPr="0042216B">
        <w:rPr>
          <w:rFonts w:eastAsiaTheme="majorEastAsia"/>
          <w:lang w:val="ru-RU"/>
        </w:rPr>
        <w:t>Если сотрудник планирует использовать заработанн</w:t>
      </w:r>
      <w:r w:rsidR="0042216B">
        <w:rPr>
          <w:rFonts w:eastAsiaTheme="majorEastAsia"/>
          <w:lang w:val="ru-RU"/>
        </w:rPr>
        <w:t>ы</w:t>
      </w:r>
      <w:r w:rsidR="0042216B" w:rsidRPr="0042216B">
        <w:rPr>
          <w:rFonts w:eastAsiaTheme="majorEastAsia"/>
          <w:lang w:val="ru-RU"/>
        </w:rPr>
        <w:t xml:space="preserve">е </w:t>
      </w:r>
      <w:r w:rsidR="0042216B">
        <w:rPr>
          <w:rFonts w:eastAsiaTheme="majorEastAsia"/>
          <w:lang w:val="ru-RU"/>
        </w:rPr>
        <w:t xml:space="preserve">часы на случай </w:t>
      </w:r>
      <w:r w:rsidR="0042216B" w:rsidRPr="00A531F8">
        <w:rPr>
          <w:rFonts w:eastAsiaTheme="majorEastAsia"/>
          <w:lang w:val="ru-RU"/>
        </w:rPr>
        <w:t>бол</w:t>
      </w:r>
      <w:r w:rsidR="0042216B">
        <w:rPr>
          <w:rFonts w:eastAsiaTheme="majorEastAsia"/>
          <w:lang w:val="ru-RU"/>
        </w:rPr>
        <w:t>езни</w:t>
      </w:r>
      <w:r w:rsidR="0042216B" w:rsidRPr="00A531F8">
        <w:rPr>
          <w:rFonts w:eastAsiaTheme="majorEastAsia"/>
          <w:lang w:val="ru-RU"/>
        </w:rPr>
        <w:t xml:space="preserve"> и безопасно</w:t>
      </w:r>
      <w:r w:rsidR="0042216B">
        <w:rPr>
          <w:rFonts w:eastAsiaTheme="majorEastAsia"/>
          <w:lang w:val="ru-RU"/>
        </w:rPr>
        <w:t>сти</w:t>
      </w:r>
      <w:r w:rsidR="0042216B" w:rsidRPr="0042216B">
        <w:rPr>
          <w:rFonts w:eastAsiaTheme="majorEastAsia"/>
          <w:lang w:val="ru-RU"/>
        </w:rPr>
        <w:t xml:space="preserve"> для </w:t>
      </w:r>
      <w:r w:rsidR="0042216B">
        <w:rPr>
          <w:rFonts w:eastAsiaTheme="majorEastAsia"/>
          <w:lang w:val="ru-RU"/>
        </w:rPr>
        <w:t>медицинского</w:t>
      </w:r>
      <w:r w:rsidR="0042216B" w:rsidRPr="0042216B">
        <w:rPr>
          <w:rFonts w:eastAsiaTheme="majorEastAsia"/>
          <w:lang w:val="ru-RU"/>
        </w:rPr>
        <w:t xml:space="preserve"> прием</w:t>
      </w:r>
      <w:r w:rsidR="0042216B">
        <w:rPr>
          <w:rFonts w:eastAsiaTheme="majorEastAsia"/>
          <w:lang w:val="ru-RU"/>
        </w:rPr>
        <w:t>а</w:t>
      </w:r>
      <w:r w:rsidR="0042216B" w:rsidRPr="0042216B">
        <w:rPr>
          <w:rFonts w:eastAsiaTheme="majorEastAsia"/>
          <w:lang w:val="ru-RU"/>
        </w:rPr>
        <w:t xml:space="preserve">, профилактического ухода или по другой допустимой причине, о которой он знает заранее, </w:t>
      </w:r>
      <w:r w:rsidR="0042216B">
        <w:rPr>
          <w:rFonts w:eastAsiaTheme="majorEastAsia"/>
          <w:lang w:val="ru-RU"/>
        </w:rPr>
        <w:t xml:space="preserve">то </w:t>
      </w:r>
      <w:r w:rsidR="0042216B" w:rsidRPr="0042216B">
        <w:rPr>
          <w:rFonts w:eastAsiaTheme="majorEastAsia"/>
          <w:lang w:val="ru-RU"/>
        </w:rPr>
        <w:t>сообщите об этом</w:t>
      </w:r>
      <w:r w:rsidR="0042216B">
        <w:rPr>
          <w:rFonts w:eastAsiaTheme="majorEastAsia"/>
          <w:lang w:val="ru-RU"/>
        </w:rPr>
        <w:t xml:space="preserve"> </w:t>
      </w:r>
      <w:r w:rsidR="34F3931C" w:rsidRPr="0042216B">
        <w:rPr>
          <w:rFonts w:eastAsiaTheme="majorEastAsia"/>
          <w:color w:val="A6192E"/>
          <w:lang w:val="ru-RU"/>
        </w:rPr>
        <w:t>[</w:t>
      </w:r>
      <w:r w:rsidR="00E2072C" w:rsidRPr="004249BC">
        <w:rPr>
          <w:rFonts w:eastAsiaTheme="majorEastAsia"/>
          <w:color w:val="A6192E"/>
        </w:rPr>
        <w:t>name</w:t>
      </w:r>
      <w:r w:rsidR="00E2072C" w:rsidRPr="0042216B">
        <w:rPr>
          <w:rFonts w:eastAsiaTheme="majorEastAsia"/>
          <w:color w:val="A6192E"/>
          <w:lang w:val="ru-RU"/>
        </w:rPr>
        <w:t xml:space="preserve"> </w:t>
      </w:r>
      <w:r w:rsidR="00E2072C" w:rsidRPr="004249BC">
        <w:rPr>
          <w:rFonts w:eastAsiaTheme="majorEastAsia"/>
          <w:color w:val="A6192E"/>
        </w:rPr>
        <w:t>or</w:t>
      </w:r>
      <w:r w:rsidR="00E2072C" w:rsidRPr="0042216B">
        <w:rPr>
          <w:rFonts w:eastAsiaTheme="majorEastAsia"/>
          <w:color w:val="A6192E"/>
          <w:lang w:val="ru-RU"/>
        </w:rPr>
        <w:t xml:space="preserve"> </w:t>
      </w:r>
      <w:r w:rsidR="00E2072C" w:rsidRPr="004249BC">
        <w:rPr>
          <w:rFonts w:eastAsiaTheme="majorEastAsia"/>
          <w:color w:val="A6192E"/>
        </w:rPr>
        <w:t>position</w:t>
      </w:r>
      <w:r w:rsidR="34F3931C" w:rsidRPr="0042216B">
        <w:rPr>
          <w:rFonts w:eastAsiaTheme="majorEastAsia"/>
          <w:color w:val="A6192E"/>
          <w:lang w:val="ru-RU"/>
        </w:rPr>
        <w:t>]</w:t>
      </w:r>
      <w:r w:rsidR="34F3931C" w:rsidRPr="0042216B">
        <w:rPr>
          <w:rFonts w:eastAsiaTheme="majorEastAsia"/>
          <w:color w:val="FF0000"/>
          <w:lang w:val="ru-RU"/>
        </w:rPr>
        <w:t xml:space="preserve"> </w:t>
      </w:r>
      <w:r w:rsidR="0042216B">
        <w:rPr>
          <w:rFonts w:eastAsiaTheme="majorEastAsia"/>
          <w:lang w:val="ru-RU"/>
        </w:rPr>
        <w:t>по</w:t>
      </w:r>
      <w:r w:rsidR="34F3931C" w:rsidRPr="0042216B">
        <w:rPr>
          <w:rFonts w:eastAsiaTheme="majorEastAsia"/>
          <w:lang w:val="ru-RU"/>
        </w:rPr>
        <w:t xml:space="preserve"> </w:t>
      </w:r>
      <w:r w:rsidR="34F3931C" w:rsidRPr="0042216B">
        <w:rPr>
          <w:rFonts w:eastAsiaTheme="majorEastAsia"/>
          <w:color w:val="A6192E"/>
          <w:lang w:val="ru-RU"/>
        </w:rPr>
        <w:t>[</w:t>
      </w:r>
      <w:r w:rsidR="00E2072C" w:rsidRPr="004249BC">
        <w:rPr>
          <w:rFonts w:eastAsiaTheme="majorEastAsia"/>
          <w:color w:val="A6192E"/>
        </w:rPr>
        <w:t>phone</w:t>
      </w:r>
      <w:r w:rsidR="00E2072C" w:rsidRPr="0042216B">
        <w:rPr>
          <w:rFonts w:eastAsiaTheme="majorEastAsia"/>
          <w:color w:val="A6192E"/>
          <w:lang w:val="ru-RU"/>
        </w:rPr>
        <w:t xml:space="preserve">, </w:t>
      </w:r>
      <w:r w:rsidR="00E2072C" w:rsidRPr="004249BC">
        <w:rPr>
          <w:rFonts w:eastAsiaTheme="majorEastAsia"/>
          <w:color w:val="A6192E"/>
        </w:rPr>
        <w:t>email</w:t>
      </w:r>
      <w:r w:rsidR="00E2072C" w:rsidRPr="0042216B">
        <w:rPr>
          <w:rFonts w:eastAsiaTheme="majorEastAsia"/>
          <w:color w:val="A6192E"/>
          <w:lang w:val="ru-RU"/>
        </w:rPr>
        <w:t xml:space="preserve"> </w:t>
      </w:r>
      <w:r w:rsidR="00E2072C" w:rsidRPr="004249BC">
        <w:rPr>
          <w:rFonts w:eastAsiaTheme="majorEastAsia"/>
          <w:color w:val="A6192E"/>
        </w:rPr>
        <w:t>or</w:t>
      </w:r>
      <w:r w:rsidR="00E2072C" w:rsidRPr="0042216B">
        <w:rPr>
          <w:rFonts w:eastAsiaTheme="majorEastAsia"/>
          <w:color w:val="A6192E"/>
          <w:lang w:val="ru-RU"/>
        </w:rPr>
        <w:t xml:space="preserve"> </w:t>
      </w:r>
      <w:r w:rsidR="00E2072C" w:rsidRPr="004249BC">
        <w:rPr>
          <w:rFonts w:eastAsiaTheme="majorEastAsia"/>
          <w:color w:val="A6192E"/>
        </w:rPr>
        <w:t>other</w:t>
      </w:r>
      <w:r w:rsidR="00E2072C" w:rsidRPr="0042216B">
        <w:rPr>
          <w:rFonts w:eastAsiaTheme="majorEastAsia"/>
          <w:color w:val="A6192E"/>
          <w:lang w:val="ru-RU"/>
        </w:rPr>
        <w:t xml:space="preserve"> </w:t>
      </w:r>
      <w:r w:rsidR="00E2072C" w:rsidRPr="004249BC">
        <w:rPr>
          <w:rFonts w:eastAsiaTheme="majorEastAsia"/>
          <w:color w:val="A6192E"/>
        </w:rPr>
        <w:t>communication</w:t>
      </w:r>
      <w:r w:rsidR="34F3931C" w:rsidRPr="0042216B">
        <w:rPr>
          <w:rFonts w:eastAsiaTheme="majorEastAsia"/>
          <w:color w:val="A6192E"/>
          <w:lang w:val="ru-RU"/>
        </w:rPr>
        <w:t>]</w:t>
      </w:r>
      <w:r w:rsidR="34F3931C" w:rsidRPr="0042216B">
        <w:rPr>
          <w:rFonts w:eastAsiaTheme="majorEastAsia"/>
          <w:color w:val="FF0000"/>
          <w:lang w:val="ru-RU"/>
        </w:rPr>
        <w:t xml:space="preserve"> </w:t>
      </w:r>
      <w:r w:rsidR="0042216B" w:rsidRPr="0042216B">
        <w:rPr>
          <w:rFonts w:eastAsiaTheme="majorEastAsia"/>
          <w:lang w:val="ru-RU"/>
        </w:rPr>
        <w:t xml:space="preserve">как можно раньше, но хотя бы </w:t>
      </w:r>
      <w:r w:rsidR="34F3931C" w:rsidRPr="0042216B">
        <w:rPr>
          <w:rFonts w:eastAsiaTheme="majorEastAsia"/>
          <w:color w:val="A6192E"/>
          <w:lang w:val="ru-RU"/>
        </w:rPr>
        <w:t>[</w:t>
      </w:r>
      <w:r w:rsidR="00E2072C" w:rsidRPr="004249BC">
        <w:rPr>
          <w:rFonts w:eastAsiaTheme="majorEastAsia"/>
          <w:color w:val="A6192E"/>
        </w:rPr>
        <w:t>number</w:t>
      </w:r>
      <w:r w:rsidR="00E2072C" w:rsidRPr="0042216B">
        <w:rPr>
          <w:rFonts w:eastAsiaTheme="majorEastAsia"/>
          <w:color w:val="A6192E"/>
          <w:lang w:val="ru-RU"/>
        </w:rPr>
        <w:t xml:space="preserve"> </w:t>
      </w:r>
      <w:r w:rsidR="00E2072C" w:rsidRPr="004249BC">
        <w:rPr>
          <w:rFonts w:eastAsiaTheme="majorEastAsia"/>
          <w:color w:val="A6192E"/>
        </w:rPr>
        <w:t>between</w:t>
      </w:r>
      <w:r w:rsidR="00E2072C" w:rsidRPr="0042216B">
        <w:rPr>
          <w:rFonts w:eastAsiaTheme="majorEastAsia"/>
          <w:color w:val="A6192E"/>
          <w:lang w:val="ru-RU"/>
        </w:rPr>
        <w:t xml:space="preserve"> </w:t>
      </w:r>
      <w:r w:rsidR="00E2072C" w:rsidRPr="004249BC">
        <w:rPr>
          <w:rFonts w:eastAsiaTheme="majorEastAsia"/>
          <w:color w:val="A6192E"/>
        </w:rPr>
        <w:t>one</w:t>
      </w:r>
      <w:r w:rsidR="00E2072C" w:rsidRPr="0042216B">
        <w:rPr>
          <w:rFonts w:eastAsiaTheme="majorEastAsia"/>
          <w:color w:val="A6192E"/>
          <w:lang w:val="ru-RU"/>
        </w:rPr>
        <w:t xml:space="preserve"> </w:t>
      </w:r>
      <w:r w:rsidR="00E2072C" w:rsidRPr="004249BC">
        <w:rPr>
          <w:rFonts w:eastAsiaTheme="majorEastAsia"/>
          <w:color w:val="A6192E"/>
        </w:rPr>
        <w:t>and</w:t>
      </w:r>
      <w:r w:rsidR="00E2072C" w:rsidRPr="0042216B">
        <w:rPr>
          <w:rFonts w:eastAsiaTheme="majorEastAsia"/>
          <w:color w:val="A6192E"/>
          <w:lang w:val="ru-RU"/>
        </w:rPr>
        <w:t xml:space="preserve"> </w:t>
      </w:r>
      <w:r w:rsidR="00E2072C" w:rsidRPr="004249BC">
        <w:rPr>
          <w:rFonts w:eastAsiaTheme="majorEastAsia"/>
          <w:color w:val="A6192E"/>
        </w:rPr>
        <w:t>seven</w:t>
      </w:r>
      <w:r w:rsidR="34F3931C" w:rsidRPr="0042216B">
        <w:rPr>
          <w:rFonts w:eastAsiaTheme="majorEastAsia"/>
          <w:color w:val="A6192E"/>
          <w:lang w:val="ru-RU"/>
        </w:rPr>
        <w:t>]</w:t>
      </w:r>
      <w:r w:rsidR="34F3931C" w:rsidRPr="0042216B">
        <w:rPr>
          <w:rFonts w:eastAsiaTheme="majorEastAsia"/>
          <w:color w:val="FF0000"/>
          <w:lang w:val="ru-RU"/>
        </w:rPr>
        <w:t xml:space="preserve"> </w:t>
      </w:r>
      <w:r w:rsidR="0042216B">
        <w:rPr>
          <w:rFonts w:eastAsiaTheme="majorEastAsia"/>
          <w:lang w:val="ru-RU"/>
        </w:rPr>
        <w:t>дней заранее</w:t>
      </w:r>
      <w:r w:rsidR="34F3931C" w:rsidRPr="0042216B">
        <w:rPr>
          <w:rFonts w:eastAsiaTheme="majorEastAsia"/>
          <w:lang w:val="ru-RU"/>
        </w:rPr>
        <w:t xml:space="preserve">. </w:t>
      </w:r>
      <w:r w:rsidR="0042216B" w:rsidRPr="0042216B">
        <w:rPr>
          <w:rFonts w:eastAsiaTheme="majorEastAsia"/>
          <w:lang w:val="ru-RU"/>
        </w:rPr>
        <w:t>В ситуациях, когда работник не может предоставить предварительное уведомление, ему следует обратиться</w:t>
      </w:r>
      <w:r w:rsidR="0042216B">
        <w:rPr>
          <w:rFonts w:eastAsiaTheme="majorEastAsia"/>
          <w:lang w:val="ru-RU"/>
        </w:rPr>
        <w:t xml:space="preserve"> к</w:t>
      </w:r>
      <w:r w:rsidR="34F3931C" w:rsidRPr="0042216B">
        <w:rPr>
          <w:rFonts w:eastAsiaTheme="majorEastAsia"/>
          <w:lang w:val="ru-RU"/>
        </w:rPr>
        <w:t xml:space="preserve"> </w:t>
      </w:r>
      <w:r w:rsidR="34F3931C" w:rsidRPr="0042216B">
        <w:rPr>
          <w:rFonts w:eastAsiaTheme="majorEastAsia"/>
          <w:color w:val="A6192E"/>
          <w:lang w:val="ru-RU"/>
        </w:rPr>
        <w:t>[</w:t>
      </w:r>
      <w:r w:rsidR="00E2072C" w:rsidRPr="004249BC">
        <w:rPr>
          <w:rFonts w:eastAsiaTheme="majorEastAsia"/>
          <w:color w:val="A6192E"/>
        </w:rPr>
        <w:t>name</w:t>
      </w:r>
      <w:r w:rsidR="00E2072C" w:rsidRPr="0042216B">
        <w:rPr>
          <w:rFonts w:eastAsiaTheme="majorEastAsia"/>
          <w:color w:val="A6192E"/>
          <w:lang w:val="ru-RU"/>
        </w:rPr>
        <w:t xml:space="preserve"> </w:t>
      </w:r>
      <w:r w:rsidR="00E2072C" w:rsidRPr="004249BC">
        <w:rPr>
          <w:rFonts w:eastAsiaTheme="majorEastAsia"/>
          <w:color w:val="A6192E"/>
        </w:rPr>
        <w:t>or</w:t>
      </w:r>
      <w:r w:rsidR="00E2072C" w:rsidRPr="0042216B">
        <w:rPr>
          <w:rFonts w:eastAsiaTheme="majorEastAsia"/>
          <w:color w:val="A6192E"/>
          <w:lang w:val="ru-RU"/>
        </w:rPr>
        <w:t xml:space="preserve"> </w:t>
      </w:r>
      <w:r w:rsidR="00E2072C" w:rsidRPr="004249BC">
        <w:rPr>
          <w:rFonts w:eastAsiaTheme="majorEastAsia"/>
          <w:color w:val="A6192E"/>
        </w:rPr>
        <w:t>position</w:t>
      </w:r>
      <w:r w:rsidR="34F3931C" w:rsidRPr="0042216B">
        <w:rPr>
          <w:rFonts w:eastAsiaTheme="majorEastAsia"/>
          <w:color w:val="A6192E"/>
          <w:lang w:val="ru-RU"/>
        </w:rPr>
        <w:t>]</w:t>
      </w:r>
      <w:r w:rsidR="34F3931C" w:rsidRPr="0042216B">
        <w:rPr>
          <w:rFonts w:eastAsiaTheme="majorEastAsia"/>
          <w:color w:val="FF0000"/>
          <w:lang w:val="ru-RU"/>
        </w:rPr>
        <w:t xml:space="preserve"> </w:t>
      </w:r>
      <w:r w:rsidR="0042216B">
        <w:rPr>
          <w:rFonts w:eastAsiaTheme="majorEastAsia"/>
          <w:lang w:val="ru-RU"/>
        </w:rPr>
        <w:t>по</w:t>
      </w:r>
      <w:r w:rsidR="005A5874" w:rsidRPr="0042216B">
        <w:rPr>
          <w:rFonts w:eastAsiaTheme="majorEastAsia"/>
          <w:color w:val="FF0000"/>
          <w:lang w:val="ru-RU"/>
        </w:rPr>
        <w:t xml:space="preserve"> </w:t>
      </w:r>
      <w:r w:rsidR="005A5874" w:rsidRPr="0042216B">
        <w:rPr>
          <w:rFonts w:eastAsiaTheme="majorEastAsia"/>
          <w:color w:val="A6192E"/>
          <w:lang w:val="ru-RU"/>
        </w:rPr>
        <w:t>[</w:t>
      </w:r>
      <w:r w:rsidR="00E2072C" w:rsidRPr="004249BC">
        <w:rPr>
          <w:rFonts w:eastAsiaTheme="majorEastAsia"/>
          <w:color w:val="A6192E"/>
        </w:rPr>
        <w:t>phone</w:t>
      </w:r>
      <w:r w:rsidR="00E2072C" w:rsidRPr="0042216B">
        <w:rPr>
          <w:rFonts w:eastAsiaTheme="majorEastAsia"/>
          <w:color w:val="A6192E"/>
          <w:lang w:val="ru-RU"/>
        </w:rPr>
        <w:t xml:space="preserve">, </w:t>
      </w:r>
      <w:r w:rsidR="00E2072C" w:rsidRPr="004249BC">
        <w:rPr>
          <w:rFonts w:eastAsiaTheme="majorEastAsia"/>
          <w:color w:val="A6192E"/>
        </w:rPr>
        <w:t>email</w:t>
      </w:r>
      <w:r w:rsidR="00E2072C" w:rsidRPr="0042216B">
        <w:rPr>
          <w:rFonts w:eastAsiaTheme="majorEastAsia"/>
          <w:color w:val="A6192E"/>
          <w:lang w:val="ru-RU"/>
        </w:rPr>
        <w:t xml:space="preserve"> </w:t>
      </w:r>
      <w:r w:rsidR="00E2072C" w:rsidRPr="004249BC">
        <w:rPr>
          <w:rFonts w:eastAsiaTheme="majorEastAsia"/>
          <w:color w:val="A6192E"/>
        </w:rPr>
        <w:t>or</w:t>
      </w:r>
      <w:r w:rsidR="00E2072C" w:rsidRPr="0042216B">
        <w:rPr>
          <w:rFonts w:eastAsiaTheme="majorEastAsia"/>
          <w:color w:val="A6192E"/>
          <w:lang w:val="ru-RU"/>
        </w:rPr>
        <w:t xml:space="preserve"> </w:t>
      </w:r>
      <w:r w:rsidR="00E2072C" w:rsidRPr="004249BC">
        <w:rPr>
          <w:rFonts w:eastAsiaTheme="majorEastAsia"/>
          <w:color w:val="A6192E"/>
        </w:rPr>
        <w:t>other</w:t>
      </w:r>
      <w:r w:rsidR="00E2072C" w:rsidRPr="0042216B">
        <w:rPr>
          <w:rFonts w:eastAsiaTheme="majorEastAsia"/>
          <w:color w:val="A6192E"/>
          <w:lang w:val="ru-RU"/>
        </w:rPr>
        <w:t xml:space="preserve"> </w:t>
      </w:r>
      <w:r w:rsidR="00E2072C" w:rsidRPr="004249BC">
        <w:rPr>
          <w:rFonts w:eastAsiaTheme="majorEastAsia"/>
          <w:color w:val="A6192E"/>
        </w:rPr>
        <w:t>communication</w:t>
      </w:r>
      <w:r w:rsidR="005A5874" w:rsidRPr="0042216B">
        <w:rPr>
          <w:rFonts w:eastAsiaTheme="majorEastAsia"/>
          <w:color w:val="A6192E"/>
          <w:lang w:val="ru-RU"/>
        </w:rPr>
        <w:t>]</w:t>
      </w:r>
      <w:r w:rsidR="005A5874" w:rsidRPr="0042216B">
        <w:rPr>
          <w:rFonts w:eastAsiaTheme="majorEastAsia"/>
          <w:lang w:val="ru-RU"/>
        </w:rPr>
        <w:t xml:space="preserve"> </w:t>
      </w:r>
      <w:r w:rsidR="00A61885" w:rsidRPr="00A61885">
        <w:rPr>
          <w:rFonts w:eastAsiaTheme="majorEastAsia"/>
          <w:lang w:val="ru-RU"/>
        </w:rPr>
        <w:t>как только он узна</w:t>
      </w:r>
      <w:r w:rsidR="00A61885">
        <w:rPr>
          <w:rFonts w:eastAsiaTheme="majorEastAsia"/>
          <w:lang w:val="ru-RU"/>
        </w:rPr>
        <w:t>е</w:t>
      </w:r>
      <w:r w:rsidR="00A61885" w:rsidRPr="00A61885">
        <w:rPr>
          <w:rFonts w:eastAsiaTheme="majorEastAsia"/>
          <w:lang w:val="ru-RU"/>
        </w:rPr>
        <w:t xml:space="preserve">т, </w:t>
      </w:r>
      <w:r w:rsidR="00A61885">
        <w:rPr>
          <w:rFonts w:eastAsiaTheme="majorEastAsia"/>
          <w:lang w:val="ru-RU"/>
        </w:rPr>
        <w:t>что</w:t>
      </w:r>
      <w:r w:rsidR="00A61885" w:rsidRPr="00A61885">
        <w:rPr>
          <w:rFonts w:eastAsiaTheme="majorEastAsia"/>
          <w:lang w:val="ru-RU"/>
        </w:rPr>
        <w:t xml:space="preserve"> не смо</w:t>
      </w:r>
      <w:r w:rsidR="00A61885">
        <w:rPr>
          <w:rFonts w:eastAsiaTheme="majorEastAsia"/>
          <w:lang w:val="ru-RU"/>
        </w:rPr>
        <w:t>жет</w:t>
      </w:r>
      <w:r w:rsidR="00A61885" w:rsidRPr="00A61885">
        <w:rPr>
          <w:rFonts w:eastAsiaTheme="majorEastAsia"/>
          <w:lang w:val="ru-RU"/>
        </w:rPr>
        <w:t xml:space="preserve"> работать</w:t>
      </w:r>
      <w:r w:rsidR="34F3931C" w:rsidRPr="0042216B">
        <w:rPr>
          <w:rFonts w:eastAsiaTheme="majorEastAsia"/>
          <w:lang w:val="ru-RU"/>
        </w:rPr>
        <w:t>.</w:t>
      </w:r>
    </w:p>
    <w:p w14:paraId="7649C416" w14:textId="4F38812C" w:rsidR="007A6E68" w:rsidRPr="00A61885" w:rsidRDefault="00A61885" w:rsidP="007A6E68">
      <w:pPr>
        <w:pStyle w:val="Heading2"/>
        <w:rPr>
          <w:lang w:val="ru-RU"/>
        </w:rPr>
      </w:pPr>
      <w:r w:rsidRPr="00A61885">
        <w:rPr>
          <w:lang w:val="ru-RU"/>
        </w:rPr>
        <w:t>Возмездие, право подать жалобу</w:t>
      </w:r>
    </w:p>
    <w:p w14:paraId="4651A9B5" w14:textId="067439B5" w:rsidR="00A61885" w:rsidRPr="00A61885" w:rsidRDefault="00A61885" w:rsidP="47FCDBE1">
      <w:pPr>
        <w:rPr>
          <w:rFonts w:eastAsiaTheme="majorEastAsia"/>
          <w:lang w:val="ru-RU"/>
        </w:rPr>
      </w:pPr>
      <w:r w:rsidRPr="00A61885">
        <w:rPr>
          <w:rFonts w:eastAsiaTheme="majorEastAsia"/>
          <w:lang w:val="ru-RU"/>
        </w:rPr>
        <w:t>Ответные меры или негативные действия со стороны работодателя в отношении работника за использование или запрос заработанн</w:t>
      </w:r>
      <w:r>
        <w:rPr>
          <w:rFonts w:eastAsiaTheme="majorEastAsia"/>
          <w:lang w:val="ru-RU"/>
        </w:rPr>
        <w:t>ых</w:t>
      </w:r>
      <w:r w:rsidRPr="00A61885">
        <w:rPr>
          <w:rFonts w:eastAsiaTheme="majorEastAsia"/>
          <w:lang w:val="ru-RU"/>
        </w:rPr>
        <w:t xml:space="preserve"> </w:t>
      </w:r>
      <w:r>
        <w:rPr>
          <w:rFonts w:eastAsiaTheme="majorEastAsia"/>
          <w:lang w:val="ru-RU"/>
        </w:rPr>
        <w:t xml:space="preserve">часов на случай </w:t>
      </w:r>
      <w:r w:rsidRPr="00A531F8">
        <w:rPr>
          <w:rFonts w:eastAsiaTheme="majorEastAsia"/>
          <w:lang w:val="ru-RU"/>
        </w:rPr>
        <w:t>бол</w:t>
      </w:r>
      <w:r>
        <w:rPr>
          <w:rFonts w:eastAsiaTheme="majorEastAsia"/>
          <w:lang w:val="ru-RU"/>
        </w:rPr>
        <w:t>езни</w:t>
      </w:r>
      <w:r w:rsidRPr="00A531F8">
        <w:rPr>
          <w:rFonts w:eastAsiaTheme="majorEastAsia"/>
          <w:lang w:val="ru-RU"/>
        </w:rPr>
        <w:t xml:space="preserve"> и безопасно</w:t>
      </w:r>
      <w:r>
        <w:rPr>
          <w:rFonts w:eastAsiaTheme="majorEastAsia"/>
          <w:lang w:val="ru-RU"/>
        </w:rPr>
        <w:t>сти</w:t>
      </w:r>
      <w:r w:rsidRPr="00A61885">
        <w:rPr>
          <w:rFonts w:eastAsiaTheme="majorEastAsia"/>
          <w:lang w:val="ru-RU"/>
        </w:rPr>
        <w:t xml:space="preserve"> или иное осуществление своих заработанных прав на </w:t>
      </w:r>
      <w:r>
        <w:rPr>
          <w:rFonts w:eastAsiaTheme="majorEastAsia"/>
          <w:lang w:val="ru-RU"/>
        </w:rPr>
        <w:t xml:space="preserve">часы на случай </w:t>
      </w:r>
      <w:r w:rsidRPr="00A531F8">
        <w:rPr>
          <w:rFonts w:eastAsiaTheme="majorEastAsia"/>
          <w:lang w:val="ru-RU"/>
        </w:rPr>
        <w:t>бол</w:t>
      </w:r>
      <w:r>
        <w:rPr>
          <w:rFonts w:eastAsiaTheme="majorEastAsia"/>
          <w:lang w:val="ru-RU"/>
        </w:rPr>
        <w:t>езни</w:t>
      </w:r>
      <w:r w:rsidRPr="00A531F8">
        <w:rPr>
          <w:rFonts w:eastAsiaTheme="majorEastAsia"/>
          <w:lang w:val="ru-RU"/>
        </w:rPr>
        <w:t xml:space="preserve"> и безопасно</w:t>
      </w:r>
      <w:r>
        <w:rPr>
          <w:rFonts w:eastAsiaTheme="majorEastAsia"/>
          <w:lang w:val="ru-RU"/>
        </w:rPr>
        <w:t>сти</w:t>
      </w:r>
      <w:r w:rsidRPr="00A61885">
        <w:rPr>
          <w:rFonts w:eastAsiaTheme="majorEastAsia"/>
          <w:lang w:val="ru-RU"/>
        </w:rPr>
        <w:t xml:space="preserve"> в соответствии с законом противозаконны. Если сотрудник считает, что к нему были применены ответные меры или ему неправомерно отказали в предоставлении </w:t>
      </w:r>
      <w:r>
        <w:rPr>
          <w:rFonts w:eastAsiaTheme="majorEastAsia"/>
          <w:lang w:val="ru-RU"/>
        </w:rPr>
        <w:t xml:space="preserve">часов на случай </w:t>
      </w:r>
      <w:r w:rsidRPr="00A531F8">
        <w:rPr>
          <w:rFonts w:eastAsiaTheme="majorEastAsia"/>
          <w:lang w:val="ru-RU"/>
        </w:rPr>
        <w:t>бол</w:t>
      </w:r>
      <w:r>
        <w:rPr>
          <w:rFonts w:eastAsiaTheme="majorEastAsia"/>
          <w:lang w:val="ru-RU"/>
        </w:rPr>
        <w:t>езни</w:t>
      </w:r>
      <w:r w:rsidRPr="00A531F8">
        <w:rPr>
          <w:rFonts w:eastAsiaTheme="majorEastAsia"/>
          <w:lang w:val="ru-RU"/>
        </w:rPr>
        <w:t xml:space="preserve"> и безопасно</w:t>
      </w:r>
      <w:r>
        <w:rPr>
          <w:rFonts w:eastAsiaTheme="majorEastAsia"/>
          <w:lang w:val="ru-RU"/>
        </w:rPr>
        <w:t>сти</w:t>
      </w:r>
      <w:r w:rsidRPr="00A61885">
        <w:rPr>
          <w:rFonts w:eastAsiaTheme="majorEastAsia"/>
          <w:lang w:val="ru-RU"/>
        </w:rPr>
        <w:t>, он может подать жалобу в Министерство труда и промышленности штата Миннесота. Он также мо</w:t>
      </w:r>
      <w:r w:rsidR="004674CC">
        <w:rPr>
          <w:rFonts w:eastAsiaTheme="majorEastAsia"/>
          <w:lang w:val="ru-RU"/>
        </w:rPr>
        <w:t>жет</w:t>
      </w:r>
      <w:r w:rsidRPr="00A61885">
        <w:rPr>
          <w:rFonts w:eastAsiaTheme="majorEastAsia"/>
          <w:lang w:val="ru-RU"/>
        </w:rPr>
        <w:t xml:space="preserve"> подать гражданский иск в суд за нарушения </w:t>
      </w:r>
      <w:r>
        <w:rPr>
          <w:rFonts w:eastAsiaTheme="majorEastAsia"/>
          <w:lang w:val="ru-RU"/>
        </w:rPr>
        <w:t xml:space="preserve">в отношении заработанных часов на случай </w:t>
      </w:r>
      <w:r w:rsidRPr="00A531F8">
        <w:rPr>
          <w:rFonts w:eastAsiaTheme="majorEastAsia"/>
          <w:lang w:val="ru-RU"/>
        </w:rPr>
        <w:t>бол</w:t>
      </w:r>
      <w:r>
        <w:rPr>
          <w:rFonts w:eastAsiaTheme="majorEastAsia"/>
          <w:lang w:val="ru-RU"/>
        </w:rPr>
        <w:t>езни</w:t>
      </w:r>
      <w:r w:rsidRPr="00A531F8">
        <w:rPr>
          <w:rFonts w:eastAsiaTheme="majorEastAsia"/>
          <w:lang w:val="ru-RU"/>
        </w:rPr>
        <w:t xml:space="preserve"> и безопасно</w:t>
      </w:r>
      <w:r>
        <w:rPr>
          <w:rFonts w:eastAsiaTheme="majorEastAsia"/>
          <w:lang w:val="ru-RU"/>
        </w:rPr>
        <w:t>сти</w:t>
      </w:r>
      <w:r w:rsidRPr="00A61885">
        <w:rPr>
          <w:rFonts w:eastAsiaTheme="majorEastAsia"/>
          <w:lang w:val="ru-RU"/>
        </w:rPr>
        <w:t>.</w:t>
      </w:r>
      <w:r>
        <w:rPr>
          <w:rFonts w:eastAsiaTheme="majorEastAsia"/>
          <w:lang w:val="ru-RU"/>
        </w:rPr>
        <w:t xml:space="preserve"> </w:t>
      </w:r>
    </w:p>
    <w:p w14:paraId="3DEFF732" w14:textId="20588FDB" w:rsidR="00885C42" w:rsidRPr="00A61885" w:rsidRDefault="00A61885" w:rsidP="47FCDBE1">
      <w:pPr>
        <w:rPr>
          <w:rFonts w:eastAsiaTheme="majorEastAsia"/>
          <w:b/>
          <w:bCs/>
          <w:color w:val="003865" w:themeColor="accent1"/>
          <w:sz w:val="32"/>
          <w:szCs w:val="32"/>
          <w:lang w:val="ru-RU"/>
        </w:rPr>
      </w:pPr>
      <w:r w:rsidRPr="00A61885">
        <w:rPr>
          <w:rFonts w:eastAsiaTheme="majorEastAsia"/>
          <w:b/>
          <w:bCs/>
          <w:color w:val="003865" w:themeColor="accent1"/>
          <w:sz w:val="32"/>
          <w:szCs w:val="32"/>
          <w:lang w:val="ru-RU"/>
        </w:rPr>
        <w:t>Для дополнительной информации</w:t>
      </w:r>
    </w:p>
    <w:p w14:paraId="10BDBD5A" w14:textId="37351272" w:rsidR="00885C42" w:rsidRPr="00A61885" w:rsidRDefault="00A61885" w:rsidP="47FCDBE1">
      <w:pPr>
        <w:rPr>
          <w:rFonts w:eastAsiaTheme="majorEastAsia"/>
          <w:lang w:val="ru-RU"/>
        </w:rPr>
      </w:pPr>
      <w:r w:rsidRPr="00A61885">
        <w:rPr>
          <w:rFonts w:eastAsiaTheme="majorEastAsia"/>
          <w:lang w:val="ru-RU"/>
        </w:rPr>
        <w:t xml:space="preserve">Свяжитесь с отделом трудовых стандартов Министерства труда и промышленности Миннесоты по телефону 651-284-5075 или </w:t>
      </w:r>
      <w:r>
        <w:rPr>
          <w:rFonts w:eastAsiaTheme="majorEastAsia"/>
          <w:lang w:val="ru-RU"/>
        </w:rPr>
        <w:t xml:space="preserve">по эл.почте </w:t>
      </w:r>
      <w:hyperlink r:id="rId13" w:history="1">
        <w:r w:rsidR="00C0181A" w:rsidRPr="00C0181A">
          <w:rPr>
            <w:rStyle w:val="Hyperlink"/>
          </w:rPr>
          <w:t>esst.dli@state.mn.us</w:t>
        </w:r>
      </w:hyperlink>
      <w:r w:rsidR="00C0181A" w:rsidRPr="00C0181A">
        <w:t xml:space="preserve"> </w:t>
      </w:r>
      <w:r w:rsidR="00885C42" w:rsidRPr="00A61885">
        <w:rPr>
          <w:rFonts w:eastAsiaTheme="majorEastAsia"/>
          <w:lang w:val="ru-RU"/>
        </w:rPr>
        <w:t xml:space="preserve"> </w:t>
      </w:r>
      <w:r w:rsidRPr="00A61885">
        <w:rPr>
          <w:rFonts w:eastAsiaTheme="majorEastAsia"/>
          <w:lang w:val="ru-RU"/>
        </w:rPr>
        <w:t xml:space="preserve">или посетите веб-страницу департамента о </w:t>
      </w:r>
      <w:r>
        <w:rPr>
          <w:rFonts w:eastAsiaTheme="majorEastAsia"/>
          <w:lang w:val="ru-RU"/>
        </w:rPr>
        <w:t xml:space="preserve">заработанных часах на случай </w:t>
      </w:r>
      <w:r w:rsidRPr="00A531F8">
        <w:rPr>
          <w:rFonts w:eastAsiaTheme="majorEastAsia"/>
          <w:lang w:val="ru-RU"/>
        </w:rPr>
        <w:t>бол</w:t>
      </w:r>
      <w:r>
        <w:rPr>
          <w:rFonts w:eastAsiaTheme="majorEastAsia"/>
          <w:lang w:val="ru-RU"/>
        </w:rPr>
        <w:t>езни</w:t>
      </w:r>
      <w:r w:rsidRPr="00A531F8">
        <w:rPr>
          <w:rFonts w:eastAsiaTheme="majorEastAsia"/>
          <w:lang w:val="ru-RU"/>
        </w:rPr>
        <w:t xml:space="preserve"> и безопасно</w:t>
      </w:r>
      <w:r>
        <w:rPr>
          <w:rFonts w:eastAsiaTheme="majorEastAsia"/>
          <w:lang w:val="ru-RU"/>
        </w:rPr>
        <w:t>сти</w:t>
      </w:r>
      <w:r w:rsidRPr="00A61885">
        <w:rPr>
          <w:rFonts w:eastAsiaTheme="majorEastAsia"/>
          <w:lang w:val="ru-RU"/>
        </w:rPr>
        <w:t xml:space="preserve"> по адресу</w:t>
      </w:r>
      <w:r w:rsidR="00885C42" w:rsidRPr="00A61885">
        <w:rPr>
          <w:rFonts w:eastAsiaTheme="majorEastAsia"/>
          <w:lang w:val="ru-RU"/>
        </w:rPr>
        <w:t xml:space="preserve"> </w:t>
      </w:r>
      <w:hyperlink r:id="rId14" w:history="1">
        <w:r w:rsidR="00DB4882" w:rsidRPr="003C4A33">
          <w:rPr>
            <w:rStyle w:val="Hyperlink"/>
          </w:rPr>
          <w:t>sickleave</w:t>
        </w:r>
        <w:r w:rsidR="00DB4882" w:rsidRPr="003C4A33">
          <w:rPr>
            <w:rStyle w:val="Hyperlink"/>
            <w:lang w:val="ru-RU"/>
          </w:rPr>
          <w:t>.</w:t>
        </w:r>
        <w:r w:rsidR="00DB4882" w:rsidRPr="003C4A33">
          <w:rPr>
            <w:rStyle w:val="Hyperlink"/>
          </w:rPr>
          <w:t>mn</w:t>
        </w:r>
        <w:r w:rsidR="00DB4882" w:rsidRPr="003C4A33">
          <w:rPr>
            <w:rStyle w:val="Hyperlink"/>
            <w:lang w:val="ru-RU"/>
          </w:rPr>
          <w:t>.</w:t>
        </w:r>
        <w:r w:rsidR="00DB4882" w:rsidRPr="003C4A33">
          <w:rPr>
            <w:rStyle w:val="Hyperlink"/>
          </w:rPr>
          <w:t>gov</w:t>
        </w:r>
      </w:hyperlink>
      <w:r w:rsidR="00F0088C" w:rsidRPr="00A61885">
        <w:rPr>
          <w:rFonts w:eastAsiaTheme="majorEastAsia"/>
          <w:lang w:val="ru-RU"/>
        </w:rPr>
        <w:t>.</w:t>
      </w:r>
    </w:p>
    <w:p w14:paraId="32E432E2" w14:textId="7421E732" w:rsidR="00A61885" w:rsidRPr="00276A76" w:rsidRDefault="00A61885" w:rsidP="00A61885">
      <w:pPr>
        <w:spacing w:before="0" w:after="0" w:line="240" w:lineRule="auto"/>
        <w:rPr>
          <w:lang w:val="ru-RU"/>
        </w:rPr>
      </w:pPr>
      <w:r w:rsidRPr="00A61885">
        <w:rPr>
          <w:lang w:val="ru-RU"/>
        </w:rPr>
        <w:t xml:space="preserve">Этот документ содержит важную информацию о вашей работе. </w:t>
      </w:r>
      <w:r>
        <w:rPr>
          <w:lang w:val="ru-RU"/>
        </w:rPr>
        <w:t>Отметьте</w:t>
      </w:r>
      <w:r w:rsidRPr="00276A76">
        <w:rPr>
          <w:lang w:val="ru-RU"/>
        </w:rPr>
        <w:t xml:space="preserve"> </w:t>
      </w:r>
      <w:r>
        <w:rPr>
          <w:lang w:val="ru-RU"/>
        </w:rPr>
        <w:t>ячейку</w:t>
      </w:r>
      <w:r w:rsidRPr="00276A76">
        <w:rPr>
          <w:lang w:val="ru-RU"/>
        </w:rPr>
        <w:t xml:space="preserve"> </w:t>
      </w:r>
      <w:r w:rsidRPr="00A61885">
        <w:rPr>
          <w:lang w:val="ru-RU"/>
        </w:rPr>
        <w:t>слева</w:t>
      </w:r>
      <w:r w:rsidRPr="00276A76">
        <w:rPr>
          <w:lang w:val="ru-RU"/>
        </w:rPr>
        <w:t xml:space="preserve">, </w:t>
      </w:r>
      <w:r w:rsidRPr="00A61885">
        <w:rPr>
          <w:lang w:val="ru-RU"/>
        </w:rPr>
        <w:t>чтобы</w:t>
      </w:r>
      <w:r w:rsidRPr="00276A76">
        <w:rPr>
          <w:lang w:val="ru-RU"/>
        </w:rPr>
        <w:t xml:space="preserve"> </w:t>
      </w:r>
      <w:r w:rsidRPr="00A61885">
        <w:rPr>
          <w:lang w:val="ru-RU"/>
        </w:rPr>
        <w:t>получить</w:t>
      </w:r>
    </w:p>
    <w:p w14:paraId="0B09CF67" w14:textId="7A2FE696" w:rsidR="00722C60" w:rsidRDefault="00A61885" w:rsidP="00A61885">
      <w:pPr>
        <w:spacing w:before="0" w:after="0" w:line="240" w:lineRule="auto"/>
        <w:rPr>
          <w:lang w:val="ru-RU"/>
        </w:rPr>
      </w:pPr>
      <w:r>
        <w:rPr>
          <w:lang w:val="ru-RU"/>
        </w:rPr>
        <w:t>данную</w:t>
      </w:r>
      <w:r w:rsidRPr="00A61885">
        <w:rPr>
          <w:lang w:val="ru-RU"/>
        </w:rPr>
        <w:t xml:space="preserve"> информаци</w:t>
      </w:r>
      <w:r>
        <w:rPr>
          <w:lang w:val="ru-RU"/>
        </w:rPr>
        <w:t>ю</w:t>
      </w:r>
      <w:r w:rsidRPr="00A61885">
        <w:rPr>
          <w:lang w:val="ru-RU"/>
        </w:rPr>
        <w:t xml:space="preserve"> на этом языке</w:t>
      </w:r>
      <w:r w:rsidR="00DB4882">
        <w:rPr>
          <w:lang w:val="ru-RU"/>
        </w:rPr>
        <w:t xml:space="preserve"> </w:t>
      </w:r>
      <w:r w:rsidR="00DB4882" w:rsidRPr="00DB4882">
        <w:rPr>
          <w:lang w:val="ru-RU"/>
        </w:rPr>
        <w:t>или напишите внизу документа язык, который вы запрашиваете</w:t>
      </w:r>
      <w:r w:rsidR="00722C60" w:rsidRPr="00A61885">
        <w:rPr>
          <w:lang w:val="ru-RU"/>
        </w:rPr>
        <w:t>.</w:t>
      </w:r>
    </w:p>
    <w:p w14:paraId="59237D44" w14:textId="77777777" w:rsidR="00D60144" w:rsidRDefault="00D60144" w:rsidP="00A61885">
      <w:pPr>
        <w:spacing w:before="0" w:after="0" w:line="240" w:lineRule="auto"/>
        <w:rPr>
          <w:lang w:val="ru-RU"/>
        </w:rPr>
      </w:pPr>
    </w:p>
    <w:p w14:paraId="209C117B" w14:textId="77777777" w:rsidR="00DB4882" w:rsidRDefault="00DB4882" w:rsidP="00A61885">
      <w:pPr>
        <w:spacing w:before="0" w:after="0" w:line="240" w:lineRule="auto"/>
        <w:rPr>
          <w:lang w:val="ru-RU"/>
        </w:rPr>
      </w:pPr>
    </w:p>
    <w:p w14:paraId="194AA9A0" w14:textId="77777777" w:rsidR="00DB4882" w:rsidRDefault="00DB4882" w:rsidP="00A61885">
      <w:pPr>
        <w:spacing w:before="0" w:after="0" w:line="240" w:lineRule="auto"/>
        <w:rPr>
          <w:lang w:val="ru-RU"/>
        </w:rPr>
      </w:pPr>
    </w:p>
    <w:p w14:paraId="7D26317B" w14:textId="77777777" w:rsidR="00DB4882" w:rsidRDefault="00DB4882" w:rsidP="00A61885">
      <w:pPr>
        <w:spacing w:before="0" w:after="0" w:line="240" w:lineRule="auto"/>
        <w:rPr>
          <w:lang w:val="ru-RU"/>
        </w:rPr>
      </w:pPr>
    </w:p>
    <w:p w14:paraId="23DAE801" w14:textId="77777777" w:rsidR="00DB4882" w:rsidRDefault="00DB4882" w:rsidP="00A61885">
      <w:pPr>
        <w:spacing w:before="0" w:after="0" w:line="240" w:lineRule="auto"/>
        <w:rPr>
          <w:lang w:val="ru-RU"/>
        </w:rPr>
      </w:pPr>
    </w:p>
    <w:p w14:paraId="36B3FE8F" w14:textId="77777777" w:rsidR="00DB4882" w:rsidRDefault="00DB4882" w:rsidP="00A61885">
      <w:pPr>
        <w:spacing w:before="0" w:after="0" w:line="240" w:lineRule="auto"/>
        <w:rPr>
          <w:lang w:val="ru-RU"/>
        </w:rPr>
      </w:pPr>
    </w:p>
    <w:p w14:paraId="62974BDC" w14:textId="77777777" w:rsidR="00DB4882" w:rsidRDefault="00DB4882" w:rsidP="00A61885">
      <w:pPr>
        <w:spacing w:before="0" w:after="0" w:line="240" w:lineRule="auto"/>
        <w:rPr>
          <w:lang w:val="ru-RU"/>
        </w:rPr>
      </w:pPr>
    </w:p>
    <w:p w14:paraId="587974F3" w14:textId="77777777" w:rsidR="00DB4882" w:rsidRDefault="00DB4882" w:rsidP="00A61885">
      <w:pPr>
        <w:spacing w:before="0" w:after="0" w:line="240" w:lineRule="auto"/>
        <w:rPr>
          <w:lang w:val="ru-RU"/>
        </w:rPr>
      </w:pPr>
    </w:p>
    <w:p w14:paraId="7C2E6020" w14:textId="77777777" w:rsidR="00DB4882" w:rsidRDefault="00DB4882" w:rsidP="00A61885">
      <w:pPr>
        <w:spacing w:before="0" w:after="0" w:line="240" w:lineRule="auto"/>
        <w:rPr>
          <w:lang w:val="ru-RU"/>
        </w:rPr>
      </w:pPr>
    </w:p>
    <w:p w14:paraId="703FEAA8" w14:textId="77777777" w:rsidR="00DB4882" w:rsidRPr="00A61885" w:rsidRDefault="00DB4882" w:rsidP="00A61885">
      <w:pPr>
        <w:spacing w:before="0" w:after="0" w:line="240" w:lineRule="auto"/>
        <w:rPr>
          <w:lang w:val="ru-RU"/>
        </w:rPr>
      </w:pPr>
    </w:p>
    <w:p w14:paraId="0327FF50" w14:textId="304A4E75" w:rsidR="00722C60" w:rsidRPr="007868B9" w:rsidRDefault="00722C60" w:rsidP="007868B9">
      <w:pPr>
        <w:spacing w:before="0" w:line="240" w:lineRule="auto"/>
        <w:rPr>
          <w:sz w:val="20"/>
        </w:rPr>
      </w:pPr>
      <w:r w:rsidRPr="004249BC">
        <w:rPr>
          <w:noProof/>
          <w:sz w:val="20"/>
          <w:lang w:bidi="ar-SA"/>
        </w:rPr>
        <w:drawing>
          <wp:inline distT="0" distB="0" distL="0" distR="0" wp14:anchorId="4B289E51" wp14:editId="58758A5F">
            <wp:extent cx="6178550" cy="4484729"/>
            <wp:effectExtent l="0" t="0" r="0" b="0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269" cy="449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C60" w:rsidRPr="007868B9" w:rsidSect="00555811"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928D9" w14:textId="77777777" w:rsidR="00643F2C" w:rsidRDefault="00643F2C" w:rsidP="00E55F4F">
      <w:r>
        <w:separator/>
      </w:r>
    </w:p>
  </w:endnote>
  <w:endnote w:type="continuationSeparator" w:id="0">
    <w:p w14:paraId="5BC64963" w14:textId="77777777" w:rsidR="00643F2C" w:rsidRDefault="00643F2C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CE6FE" w14:textId="1F66899F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A8EE1" w14:textId="77777777" w:rsidR="00643F2C" w:rsidRDefault="00643F2C" w:rsidP="00E55F4F">
      <w:r>
        <w:separator/>
      </w:r>
    </w:p>
  </w:footnote>
  <w:footnote w:type="continuationSeparator" w:id="0">
    <w:p w14:paraId="6CEB38DD" w14:textId="77777777" w:rsidR="00643F2C" w:rsidRDefault="00643F2C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2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2738">
    <w:abstractNumId w:val="3"/>
  </w:num>
  <w:num w:numId="2" w16cid:durableId="1752115711">
    <w:abstractNumId w:val="6"/>
  </w:num>
  <w:num w:numId="3" w16cid:durableId="161626960">
    <w:abstractNumId w:val="19"/>
  </w:num>
  <w:num w:numId="4" w16cid:durableId="1794598571">
    <w:abstractNumId w:val="16"/>
  </w:num>
  <w:num w:numId="5" w16cid:durableId="140074638">
    <w:abstractNumId w:val="14"/>
  </w:num>
  <w:num w:numId="6" w16cid:durableId="1163356448">
    <w:abstractNumId w:val="4"/>
  </w:num>
  <w:num w:numId="7" w16cid:durableId="1055740228">
    <w:abstractNumId w:val="12"/>
  </w:num>
  <w:num w:numId="8" w16cid:durableId="1559173617">
    <w:abstractNumId w:val="7"/>
  </w:num>
  <w:num w:numId="9" w16cid:durableId="767889594">
    <w:abstractNumId w:val="10"/>
  </w:num>
  <w:num w:numId="10" w16cid:durableId="2054302879">
    <w:abstractNumId w:val="2"/>
  </w:num>
  <w:num w:numId="11" w16cid:durableId="1262640318">
    <w:abstractNumId w:val="2"/>
  </w:num>
  <w:num w:numId="12" w16cid:durableId="691107023">
    <w:abstractNumId w:val="20"/>
  </w:num>
  <w:num w:numId="13" w16cid:durableId="1215003351">
    <w:abstractNumId w:val="21"/>
  </w:num>
  <w:num w:numId="14" w16cid:durableId="1848203630">
    <w:abstractNumId w:val="13"/>
  </w:num>
  <w:num w:numId="15" w16cid:durableId="1219168545">
    <w:abstractNumId w:val="2"/>
  </w:num>
  <w:num w:numId="16" w16cid:durableId="2053572007">
    <w:abstractNumId w:val="21"/>
  </w:num>
  <w:num w:numId="17" w16cid:durableId="1992052829">
    <w:abstractNumId w:val="13"/>
  </w:num>
  <w:num w:numId="18" w16cid:durableId="1447045270">
    <w:abstractNumId w:val="9"/>
  </w:num>
  <w:num w:numId="19" w16cid:durableId="907571392">
    <w:abstractNumId w:val="5"/>
  </w:num>
  <w:num w:numId="20" w16cid:durableId="1882665604">
    <w:abstractNumId w:val="1"/>
  </w:num>
  <w:num w:numId="21" w16cid:durableId="1254315918">
    <w:abstractNumId w:val="0"/>
  </w:num>
  <w:num w:numId="22" w16cid:durableId="272368011">
    <w:abstractNumId w:val="8"/>
  </w:num>
  <w:num w:numId="23" w16cid:durableId="1601452136">
    <w:abstractNumId w:val="15"/>
  </w:num>
  <w:num w:numId="24" w16cid:durableId="321080377">
    <w:abstractNumId w:val="17"/>
  </w:num>
  <w:num w:numId="25" w16cid:durableId="1648895061">
    <w:abstractNumId w:val="18"/>
  </w:num>
  <w:num w:numId="26" w16cid:durableId="211802265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F"/>
    <w:rsid w:val="00002DEC"/>
    <w:rsid w:val="0000500E"/>
    <w:rsid w:val="000065AC"/>
    <w:rsid w:val="00006A0A"/>
    <w:rsid w:val="00007008"/>
    <w:rsid w:val="00041435"/>
    <w:rsid w:val="00064B90"/>
    <w:rsid w:val="0007374A"/>
    <w:rsid w:val="00080404"/>
    <w:rsid w:val="000836EF"/>
    <w:rsid w:val="00084742"/>
    <w:rsid w:val="00097962"/>
    <w:rsid w:val="000B2E68"/>
    <w:rsid w:val="000C3708"/>
    <w:rsid w:val="000C3761"/>
    <w:rsid w:val="000C7373"/>
    <w:rsid w:val="000C7561"/>
    <w:rsid w:val="000E313B"/>
    <w:rsid w:val="000E3E9D"/>
    <w:rsid w:val="000F4BB1"/>
    <w:rsid w:val="00101F7E"/>
    <w:rsid w:val="00102FAD"/>
    <w:rsid w:val="00113698"/>
    <w:rsid w:val="00121B3C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46BB"/>
    <w:rsid w:val="001B1796"/>
    <w:rsid w:val="001C55E0"/>
    <w:rsid w:val="001E5ECF"/>
    <w:rsid w:val="00204736"/>
    <w:rsid w:val="00205252"/>
    <w:rsid w:val="00210E2E"/>
    <w:rsid w:val="00211CA3"/>
    <w:rsid w:val="00222A49"/>
    <w:rsid w:val="00223E2C"/>
    <w:rsid w:val="0022552E"/>
    <w:rsid w:val="00234CD9"/>
    <w:rsid w:val="00241998"/>
    <w:rsid w:val="00247E4A"/>
    <w:rsid w:val="00261247"/>
    <w:rsid w:val="00263C87"/>
    <w:rsid w:val="00264652"/>
    <w:rsid w:val="00275BC7"/>
    <w:rsid w:val="00276A76"/>
    <w:rsid w:val="00282084"/>
    <w:rsid w:val="00284EED"/>
    <w:rsid w:val="00291052"/>
    <w:rsid w:val="002B449E"/>
    <w:rsid w:val="002B5E79"/>
    <w:rsid w:val="002C0859"/>
    <w:rsid w:val="002D746E"/>
    <w:rsid w:val="002E5F22"/>
    <w:rsid w:val="002F1947"/>
    <w:rsid w:val="002F2ED4"/>
    <w:rsid w:val="0030336E"/>
    <w:rsid w:val="00305366"/>
    <w:rsid w:val="00306D94"/>
    <w:rsid w:val="003125DF"/>
    <w:rsid w:val="003343A6"/>
    <w:rsid w:val="00335736"/>
    <w:rsid w:val="00342EC8"/>
    <w:rsid w:val="003471E3"/>
    <w:rsid w:val="003563D2"/>
    <w:rsid w:val="003573BD"/>
    <w:rsid w:val="003652DF"/>
    <w:rsid w:val="00376FA5"/>
    <w:rsid w:val="00381AFF"/>
    <w:rsid w:val="003A1479"/>
    <w:rsid w:val="003A1813"/>
    <w:rsid w:val="003A4B58"/>
    <w:rsid w:val="003A685E"/>
    <w:rsid w:val="003B7D82"/>
    <w:rsid w:val="003C4644"/>
    <w:rsid w:val="003C4A33"/>
    <w:rsid w:val="003C5BE3"/>
    <w:rsid w:val="003C6430"/>
    <w:rsid w:val="003D27E1"/>
    <w:rsid w:val="003D28A5"/>
    <w:rsid w:val="00411058"/>
    <w:rsid w:val="00413A7C"/>
    <w:rsid w:val="004141DD"/>
    <w:rsid w:val="0042216B"/>
    <w:rsid w:val="004249BC"/>
    <w:rsid w:val="00427F7C"/>
    <w:rsid w:val="00430CC9"/>
    <w:rsid w:val="00461804"/>
    <w:rsid w:val="00466810"/>
    <w:rsid w:val="004674CC"/>
    <w:rsid w:val="00472226"/>
    <w:rsid w:val="004725C6"/>
    <w:rsid w:val="004816B5"/>
    <w:rsid w:val="00483DD2"/>
    <w:rsid w:val="00494E6F"/>
    <w:rsid w:val="004A1B4D"/>
    <w:rsid w:val="004A58DD"/>
    <w:rsid w:val="004A6119"/>
    <w:rsid w:val="004B47DC"/>
    <w:rsid w:val="004C574B"/>
    <w:rsid w:val="004D2240"/>
    <w:rsid w:val="004D6B67"/>
    <w:rsid w:val="004D7612"/>
    <w:rsid w:val="004E75B3"/>
    <w:rsid w:val="004F04BA"/>
    <w:rsid w:val="004F0EFF"/>
    <w:rsid w:val="0050093F"/>
    <w:rsid w:val="00514788"/>
    <w:rsid w:val="00520661"/>
    <w:rsid w:val="00532E6E"/>
    <w:rsid w:val="0054371B"/>
    <w:rsid w:val="00555811"/>
    <w:rsid w:val="00557BE9"/>
    <w:rsid w:val="005619D9"/>
    <w:rsid w:val="0056615E"/>
    <w:rsid w:val="005666F2"/>
    <w:rsid w:val="0057497D"/>
    <w:rsid w:val="00581CDB"/>
    <w:rsid w:val="005A5874"/>
    <w:rsid w:val="005B2DDF"/>
    <w:rsid w:val="005B4AE7"/>
    <w:rsid w:val="005B53B0"/>
    <w:rsid w:val="005B6D58"/>
    <w:rsid w:val="005C16D8"/>
    <w:rsid w:val="005D4207"/>
    <w:rsid w:val="005D45B3"/>
    <w:rsid w:val="005D45E7"/>
    <w:rsid w:val="005D7791"/>
    <w:rsid w:val="005F6005"/>
    <w:rsid w:val="006064AB"/>
    <w:rsid w:val="00611F2D"/>
    <w:rsid w:val="00622BB5"/>
    <w:rsid w:val="0062513F"/>
    <w:rsid w:val="00627CBA"/>
    <w:rsid w:val="006355F4"/>
    <w:rsid w:val="00642359"/>
    <w:rsid w:val="00643F2C"/>
    <w:rsid w:val="0064753B"/>
    <w:rsid w:val="006538B9"/>
    <w:rsid w:val="00655345"/>
    <w:rsid w:val="006606DE"/>
    <w:rsid w:val="00661476"/>
    <w:rsid w:val="006637D2"/>
    <w:rsid w:val="00667DE9"/>
    <w:rsid w:val="00672536"/>
    <w:rsid w:val="00673000"/>
    <w:rsid w:val="00681EDC"/>
    <w:rsid w:val="0068649F"/>
    <w:rsid w:val="00687189"/>
    <w:rsid w:val="0069568F"/>
    <w:rsid w:val="00697CCC"/>
    <w:rsid w:val="006A1708"/>
    <w:rsid w:val="006B13B7"/>
    <w:rsid w:val="006B2942"/>
    <w:rsid w:val="006B3994"/>
    <w:rsid w:val="006B6A97"/>
    <w:rsid w:val="006C0E45"/>
    <w:rsid w:val="006D4829"/>
    <w:rsid w:val="006E2E9D"/>
    <w:rsid w:val="006F3B38"/>
    <w:rsid w:val="007137A4"/>
    <w:rsid w:val="00722C60"/>
    <w:rsid w:val="00722C9D"/>
    <w:rsid w:val="007260B3"/>
    <w:rsid w:val="00730201"/>
    <w:rsid w:val="00737F33"/>
    <w:rsid w:val="0074246B"/>
    <w:rsid w:val="0074778B"/>
    <w:rsid w:val="0077225E"/>
    <w:rsid w:val="007868B9"/>
    <w:rsid w:val="00793F48"/>
    <w:rsid w:val="00796D90"/>
    <w:rsid w:val="0079713F"/>
    <w:rsid w:val="007A6986"/>
    <w:rsid w:val="007A6E68"/>
    <w:rsid w:val="007B2FB4"/>
    <w:rsid w:val="007B35B2"/>
    <w:rsid w:val="007C6CB0"/>
    <w:rsid w:val="007D1FFF"/>
    <w:rsid w:val="007D42A0"/>
    <w:rsid w:val="007E22B0"/>
    <w:rsid w:val="007E573F"/>
    <w:rsid w:val="007E685C"/>
    <w:rsid w:val="007F6108"/>
    <w:rsid w:val="007F7097"/>
    <w:rsid w:val="008067A6"/>
    <w:rsid w:val="0080758D"/>
    <w:rsid w:val="00813CB4"/>
    <w:rsid w:val="008140CC"/>
    <w:rsid w:val="0082092B"/>
    <w:rsid w:val="008246E6"/>
    <w:rsid w:val="008251B3"/>
    <w:rsid w:val="008310A6"/>
    <w:rsid w:val="00834044"/>
    <w:rsid w:val="00844F1D"/>
    <w:rsid w:val="0084749F"/>
    <w:rsid w:val="00864202"/>
    <w:rsid w:val="00877B55"/>
    <w:rsid w:val="00885C42"/>
    <w:rsid w:val="00893CE4"/>
    <w:rsid w:val="00893DF8"/>
    <w:rsid w:val="008B5443"/>
    <w:rsid w:val="008C7EEB"/>
    <w:rsid w:val="008D0DEF"/>
    <w:rsid w:val="008D2256"/>
    <w:rsid w:val="008D5E3D"/>
    <w:rsid w:val="008E7752"/>
    <w:rsid w:val="008E78BA"/>
    <w:rsid w:val="008F42B1"/>
    <w:rsid w:val="008F70DC"/>
    <w:rsid w:val="0090737A"/>
    <w:rsid w:val="00923DB4"/>
    <w:rsid w:val="009302CE"/>
    <w:rsid w:val="009416FD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6405"/>
    <w:rsid w:val="009D0C12"/>
    <w:rsid w:val="009D3BDE"/>
    <w:rsid w:val="009E2A2F"/>
    <w:rsid w:val="009F422F"/>
    <w:rsid w:val="00A03D4A"/>
    <w:rsid w:val="00A213A6"/>
    <w:rsid w:val="00A30799"/>
    <w:rsid w:val="00A33E65"/>
    <w:rsid w:val="00A3452A"/>
    <w:rsid w:val="00A531F8"/>
    <w:rsid w:val="00A57FE8"/>
    <w:rsid w:val="00A61885"/>
    <w:rsid w:val="00A6316F"/>
    <w:rsid w:val="00A634B1"/>
    <w:rsid w:val="00A64ECE"/>
    <w:rsid w:val="00A66185"/>
    <w:rsid w:val="00A71CAD"/>
    <w:rsid w:val="00A731A2"/>
    <w:rsid w:val="00A827B0"/>
    <w:rsid w:val="00A827C1"/>
    <w:rsid w:val="00A93F40"/>
    <w:rsid w:val="00A96F93"/>
    <w:rsid w:val="00AD39DA"/>
    <w:rsid w:val="00AE5772"/>
    <w:rsid w:val="00AF22AD"/>
    <w:rsid w:val="00AF5107"/>
    <w:rsid w:val="00B013CC"/>
    <w:rsid w:val="00B03747"/>
    <w:rsid w:val="00B06264"/>
    <w:rsid w:val="00B07C8F"/>
    <w:rsid w:val="00B16FE6"/>
    <w:rsid w:val="00B22A97"/>
    <w:rsid w:val="00B275D4"/>
    <w:rsid w:val="00B73229"/>
    <w:rsid w:val="00B75051"/>
    <w:rsid w:val="00B75D40"/>
    <w:rsid w:val="00B82634"/>
    <w:rsid w:val="00B859DE"/>
    <w:rsid w:val="00B975F7"/>
    <w:rsid w:val="00BB1493"/>
    <w:rsid w:val="00BD0E59"/>
    <w:rsid w:val="00BD5A69"/>
    <w:rsid w:val="00C0181A"/>
    <w:rsid w:val="00C018F2"/>
    <w:rsid w:val="00C12D2F"/>
    <w:rsid w:val="00C277A8"/>
    <w:rsid w:val="00C309AE"/>
    <w:rsid w:val="00C33BA7"/>
    <w:rsid w:val="00C365CE"/>
    <w:rsid w:val="00C417EB"/>
    <w:rsid w:val="00C528AE"/>
    <w:rsid w:val="00C5655E"/>
    <w:rsid w:val="00C64B02"/>
    <w:rsid w:val="00C67FC6"/>
    <w:rsid w:val="00C7130A"/>
    <w:rsid w:val="00CA3613"/>
    <w:rsid w:val="00CB01B4"/>
    <w:rsid w:val="00CB1E20"/>
    <w:rsid w:val="00CE45B0"/>
    <w:rsid w:val="00CE7D50"/>
    <w:rsid w:val="00D0014D"/>
    <w:rsid w:val="00D02CA2"/>
    <w:rsid w:val="00D22819"/>
    <w:rsid w:val="00D511F0"/>
    <w:rsid w:val="00D54EE5"/>
    <w:rsid w:val="00D57CCA"/>
    <w:rsid w:val="00D60144"/>
    <w:rsid w:val="00D6381F"/>
    <w:rsid w:val="00D63F82"/>
    <w:rsid w:val="00D640FC"/>
    <w:rsid w:val="00D70F03"/>
    <w:rsid w:val="00D70F7D"/>
    <w:rsid w:val="00D853EA"/>
    <w:rsid w:val="00D92929"/>
    <w:rsid w:val="00D9313A"/>
    <w:rsid w:val="00D93C2E"/>
    <w:rsid w:val="00D970A5"/>
    <w:rsid w:val="00DB3D54"/>
    <w:rsid w:val="00DB4882"/>
    <w:rsid w:val="00DB4967"/>
    <w:rsid w:val="00DC22CF"/>
    <w:rsid w:val="00DC425F"/>
    <w:rsid w:val="00DC79BB"/>
    <w:rsid w:val="00DD02DF"/>
    <w:rsid w:val="00DE4881"/>
    <w:rsid w:val="00DE50CB"/>
    <w:rsid w:val="00DF01D4"/>
    <w:rsid w:val="00DF2152"/>
    <w:rsid w:val="00DF3869"/>
    <w:rsid w:val="00E007F5"/>
    <w:rsid w:val="00E07055"/>
    <w:rsid w:val="00E206AE"/>
    <w:rsid w:val="00E2072C"/>
    <w:rsid w:val="00E23397"/>
    <w:rsid w:val="00E32CD7"/>
    <w:rsid w:val="00E36FF3"/>
    <w:rsid w:val="00E44EE1"/>
    <w:rsid w:val="00E5241D"/>
    <w:rsid w:val="00E55F4F"/>
    <w:rsid w:val="00E5680C"/>
    <w:rsid w:val="00E61A16"/>
    <w:rsid w:val="00E62063"/>
    <w:rsid w:val="00E65BF4"/>
    <w:rsid w:val="00E709A3"/>
    <w:rsid w:val="00E73FD2"/>
    <w:rsid w:val="00E76267"/>
    <w:rsid w:val="00E8480A"/>
    <w:rsid w:val="00EA3A4D"/>
    <w:rsid w:val="00EA535B"/>
    <w:rsid w:val="00EA5BD6"/>
    <w:rsid w:val="00EB7C94"/>
    <w:rsid w:val="00EC579D"/>
    <w:rsid w:val="00ED5BDC"/>
    <w:rsid w:val="00ED7DAC"/>
    <w:rsid w:val="00EE3134"/>
    <w:rsid w:val="00F0088C"/>
    <w:rsid w:val="00F067A6"/>
    <w:rsid w:val="00F11A6D"/>
    <w:rsid w:val="00F20B25"/>
    <w:rsid w:val="00F24E5A"/>
    <w:rsid w:val="00F578A7"/>
    <w:rsid w:val="00F70C03"/>
    <w:rsid w:val="00F84C6D"/>
    <w:rsid w:val="00F9084A"/>
    <w:rsid w:val="00FA2BB1"/>
    <w:rsid w:val="00FB0497"/>
    <w:rsid w:val="00FB0B32"/>
    <w:rsid w:val="00FB6E40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9626B"/>
  <w15:docId w15:val="{A74A6824-CA74-414F-B13A-3844725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st.dli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laws/2023/0/53/laws.12.1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li.mn.gov/sick-leav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oner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Props1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756511-B070-43A5-A894-8B5B9AF3908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57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sick and safe time employee notice</vt:lpstr>
    </vt:vector>
  </TitlesOfParts>
  <Manager/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subject/>
  <dc:creator>Labor Standards Division, Minnesota Department of Labor and Industry</dc:creator>
  <cp:keywords/>
  <dc:description/>
  <cp:lastModifiedBy>April Peterson</cp:lastModifiedBy>
  <cp:revision>12</cp:revision>
  <dcterms:created xsi:type="dcterms:W3CDTF">2023-11-28T05:53:00Z</dcterms:created>
  <dcterms:modified xsi:type="dcterms:W3CDTF">2024-06-27T18:29:00Z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</Properties>
</file>