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58E1" w14:textId="77777777" w:rsidR="0057497D" w:rsidRPr="00195C76" w:rsidRDefault="00744F0D" w:rsidP="00737F33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7520D1FB" wp14:editId="07247DBA">
            <wp:extent cx="2590800" cy="533400"/>
            <wp:effectExtent l="0" t="0" r="0" b="0"/>
            <wp:docPr id="1" name="Picture 3" descr="Logo:  Minnesota Department of Labor and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:  Minnesota Department of Labor and Indust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97E5" w14:textId="77777777" w:rsidR="007A6E68" w:rsidRPr="00195C76" w:rsidRDefault="34F3931C" w:rsidP="47FCDBE1">
      <w:pPr>
        <w:rPr>
          <w:rFonts w:ascii="Times New Roman" w:hAnsi="Times New Roman"/>
          <w:color w:val="A6192E"/>
        </w:rPr>
      </w:pPr>
      <w:r w:rsidRPr="00195C76">
        <w:rPr>
          <w:rFonts w:ascii="Times New Roman" w:hAnsi="Times New Roman"/>
          <w:color w:val="A6192E"/>
        </w:rPr>
        <w:t>[</w:t>
      </w:r>
      <w:r w:rsidR="00C018F2" w:rsidRPr="00195C76">
        <w:rPr>
          <w:rFonts w:ascii="Times New Roman" w:hAnsi="Times New Roman"/>
          <w:b/>
          <w:bCs/>
          <w:color w:val="A6192E"/>
        </w:rPr>
        <w:t>E</w:t>
      </w:r>
      <w:r w:rsidR="0064753B" w:rsidRPr="00195C76">
        <w:rPr>
          <w:rFonts w:ascii="Times New Roman" w:hAnsi="Times New Roman"/>
          <w:b/>
          <w:bCs/>
          <w:color w:val="A6192E"/>
        </w:rPr>
        <w:t>mployers</w:t>
      </w:r>
      <w:r w:rsidR="00C018F2" w:rsidRPr="00195C76">
        <w:rPr>
          <w:rFonts w:ascii="Times New Roman" w:hAnsi="Times New Roman"/>
          <w:color w:val="A6192E"/>
        </w:rPr>
        <w:t>:</w:t>
      </w:r>
      <w:r w:rsidR="0064753B" w:rsidRPr="00195C76">
        <w:rPr>
          <w:rFonts w:ascii="Times New Roman" w:hAnsi="Times New Roman"/>
          <w:color w:val="A6192E"/>
        </w:rPr>
        <w:t xml:space="preserve"> </w:t>
      </w:r>
      <w:r w:rsidR="00B975F7" w:rsidRPr="00195C76">
        <w:rPr>
          <w:rFonts w:ascii="Times New Roman" w:hAnsi="Times New Roman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195C76">
          <w:rPr>
            <w:rStyle w:val="Hyperlink"/>
            <w:rFonts w:ascii="Times New Roman" w:hAnsi="Times New Roman"/>
          </w:rPr>
          <w:t>Minn</w:t>
        </w:r>
        <w:r w:rsidR="0064753B" w:rsidRPr="00195C76">
          <w:rPr>
            <w:rStyle w:val="Hyperlink"/>
            <w:rFonts w:ascii="Times New Roman" w:hAnsi="Times New Roman"/>
          </w:rPr>
          <w:t>esota</w:t>
        </w:r>
        <w:r w:rsidR="00B975F7" w:rsidRPr="00195C76">
          <w:rPr>
            <w:rStyle w:val="Hyperlink"/>
            <w:rFonts w:ascii="Times New Roman" w:hAnsi="Times New Roman"/>
          </w:rPr>
          <w:t xml:space="preserve"> Stat</w:t>
        </w:r>
        <w:r w:rsidR="0064753B" w:rsidRPr="00195C76">
          <w:rPr>
            <w:rStyle w:val="Hyperlink"/>
            <w:rFonts w:ascii="Times New Roman" w:hAnsi="Times New Roman"/>
          </w:rPr>
          <w:t>utes</w:t>
        </w:r>
        <w:r w:rsidR="00B975F7" w:rsidRPr="00195C76">
          <w:rPr>
            <w:rStyle w:val="Hyperlink"/>
            <w:rFonts w:ascii="Times New Roman" w:hAnsi="Times New Roman"/>
          </w:rPr>
          <w:t xml:space="preserve"> § 181.9447, subd</w:t>
        </w:r>
        <w:r w:rsidR="0064753B" w:rsidRPr="00195C76">
          <w:rPr>
            <w:rStyle w:val="Hyperlink"/>
            <w:rFonts w:ascii="Times New Roman" w:hAnsi="Times New Roman"/>
          </w:rPr>
          <w:t>ivision</w:t>
        </w:r>
        <w:r w:rsidR="00B975F7" w:rsidRPr="00195C76">
          <w:rPr>
            <w:rStyle w:val="Hyperlink"/>
            <w:rFonts w:ascii="Times New Roman" w:hAnsi="Times New Roman"/>
          </w:rPr>
          <w:t xml:space="preserve"> 9</w:t>
        </w:r>
      </w:hyperlink>
      <w:r w:rsidR="00B975F7" w:rsidRPr="00195C76">
        <w:rPr>
          <w:rFonts w:ascii="Times New Roman" w:hAnsi="Times New Roman"/>
          <w:color w:val="A6192E"/>
        </w:rPr>
        <w:t xml:space="preserve">. </w:t>
      </w:r>
      <w:r w:rsidRPr="00195C76">
        <w:rPr>
          <w:rFonts w:ascii="Times New Roman" w:hAnsi="Times New Roman"/>
          <w:color w:val="A6192E"/>
        </w:rPr>
        <w:t>I</w:t>
      </w:r>
      <w:r w:rsidR="00557BE9" w:rsidRPr="00195C76">
        <w:rPr>
          <w:rFonts w:ascii="Times New Roman" w:hAnsi="Times New Roman"/>
          <w:color w:val="A6192E"/>
        </w:rPr>
        <w:t>nstructions for completing this notice are in brackets. Delete all instructions before providing this to the employee</w:t>
      </w:r>
      <w:r w:rsidRPr="00195C76">
        <w:rPr>
          <w:rFonts w:ascii="Times New Roman" w:hAnsi="Times New Roman"/>
          <w:color w:val="A6192E"/>
        </w:rPr>
        <w:t>.]</w:t>
      </w:r>
    </w:p>
    <w:p w14:paraId="3057CBBD" w14:textId="77777777" w:rsidR="00101F7E" w:rsidRPr="00195C76" w:rsidRDefault="00C83683" w:rsidP="00C83683">
      <w:pPr>
        <w:pStyle w:val="Heading1"/>
        <w:bidi/>
        <w:rPr>
          <w:rFonts w:ascii="Times New Roman" w:hAnsi="Times New Roman"/>
          <w:b w:val="0"/>
          <w:bCs/>
        </w:rPr>
      </w:pPr>
      <w:r w:rsidRPr="00195C76">
        <w:rPr>
          <w:rFonts w:ascii="Times New Roman" w:hAnsi="Times New Roman"/>
          <w:b w:val="0"/>
          <w:bCs/>
          <w:rtl/>
          <w:lang w:bidi="ps-AF"/>
        </w:rPr>
        <w:t>د ناروغ او خوندیتوب ګټل شوي وخت لپاره د کار کونکي خبرتیا</w:t>
      </w:r>
    </w:p>
    <w:p w14:paraId="332FD732" w14:textId="77777777" w:rsidR="006B3033" w:rsidRPr="00195C76" w:rsidRDefault="00A3336F" w:rsidP="00A3336F">
      <w:pPr>
        <w:bidi/>
        <w:rPr>
          <w:rFonts w:ascii="Times New Roman" w:hAnsi="Times New Roman"/>
          <w:rtl/>
          <w:lang w:bidi="fa-IR"/>
        </w:rPr>
      </w:pPr>
      <w:r w:rsidRPr="00195C76">
        <w:rPr>
          <w:rFonts w:ascii="Times New Roman" w:hAnsi="Times New Roman"/>
          <w:rtl/>
          <w:lang w:bidi="ps-AF"/>
        </w:rPr>
        <w:t xml:space="preserve">په مینیسوټا کې کار کونکي د ناروغ او خوندیتوب د ګټل شوي وخت، چې یو ډول معاش لرونکی رخصت دی، مستحق دي. کار کونکي باید د هر </w:t>
      </w:r>
      <w:r w:rsidRPr="00195C76">
        <w:rPr>
          <w:rFonts w:ascii="Times New Roman" w:hAnsi="Times New Roman"/>
          <w:lang w:bidi="ps-AF"/>
        </w:rPr>
        <w:t>30</w:t>
      </w:r>
      <w:r w:rsidRPr="00195C76">
        <w:rPr>
          <w:rFonts w:ascii="Times New Roman" w:hAnsi="Times New Roman"/>
          <w:rtl/>
          <w:lang w:bidi="ps-AF"/>
        </w:rPr>
        <w:t xml:space="preserve"> ساعته کار لپاره چې دوی یې کوي د ناروغ او خوندیتوب ګټل شوي وخت لږ تر لږه یو ساعت جمع (ترلاسه) کړي، په یو کال کې لږ تر لږه تر </w:t>
      </w:r>
      <w:r w:rsidRPr="00195C76">
        <w:rPr>
          <w:rFonts w:ascii="Times New Roman" w:hAnsi="Times New Roman"/>
          <w:lang w:bidi="ps-AF"/>
        </w:rPr>
        <w:t>48</w:t>
      </w:r>
      <w:r w:rsidRPr="00195C76">
        <w:rPr>
          <w:rFonts w:ascii="Times New Roman" w:hAnsi="Times New Roman"/>
          <w:rtl/>
          <w:lang w:bidi="ps-AF"/>
        </w:rPr>
        <w:t xml:space="preserve"> ساعتو پورې.</w:t>
      </w:r>
      <w:r w:rsidR="00B16FE6" w:rsidRPr="00195C76">
        <w:rPr>
          <w:rFonts w:ascii="Times New Roman" w:hAnsi="Times New Roman"/>
        </w:rPr>
        <w:t xml:space="preserve"> </w:t>
      </w:r>
      <w:r w:rsidRPr="00195C76">
        <w:rPr>
          <w:rFonts w:ascii="Times New Roman" w:hAnsi="Times New Roman"/>
          <w:rtl/>
          <w:lang w:bidi="ps-AF"/>
        </w:rPr>
        <w:t>د کار کونکي د ناروغ او خوندیتوب ګټل شوي وخت د</w:t>
      </w:r>
      <w:r w:rsidR="0051786B">
        <w:rPr>
          <w:rFonts w:ascii="Times New Roman" w:hAnsi="Times New Roman"/>
          <w:rtl/>
          <w:lang w:bidi="ps-AF"/>
        </w:rPr>
        <w:t xml:space="preserve"> جمع کیدو موخو لپاره یو کال دی:</w:t>
      </w:r>
    </w:p>
    <w:p w14:paraId="4D5F709B" w14:textId="77777777" w:rsidR="004725C6" w:rsidRPr="00195C76" w:rsidRDefault="002674FA" w:rsidP="002674FA">
      <w:pPr>
        <w:bidi/>
        <w:rPr>
          <w:rFonts w:ascii="Times New Roman" w:hAnsi="Times New Roman"/>
          <w:lang w:bidi="fa-IR"/>
        </w:rPr>
      </w:pPr>
      <w:r w:rsidRPr="00195C76">
        <w:rPr>
          <w:rFonts w:ascii="Times New Roman" w:hAnsi="Times New Roman" w:hint="cs"/>
          <w:color w:val="C00000"/>
          <w:rtl/>
          <w:lang w:bidi="ps-AF"/>
        </w:rPr>
        <w:t>If you are using a more generous accrual system or a front-loading system, edit the first sentence accordingly.</w:t>
      </w:r>
      <w:r w:rsidR="006B3033" w:rsidRPr="00195C76">
        <w:rPr>
          <w:rFonts w:ascii="Times New Roman" w:hAnsi="Times New Roman" w:hint="cs"/>
          <w:color w:val="C00000"/>
          <w:rtl/>
          <w:lang w:bidi="ps-AF"/>
        </w:rPr>
        <w:t xml:space="preserve">Note </w:t>
      </w:r>
      <w:r w:rsidR="006B3033" w:rsidRPr="00195C76">
        <w:rPr>
          <w:rFonts w:ascii="Times New Roman" w:hAnsi="Times New Roman"/>
          <w:color w:val="C00000"/>
          <w:rtl/>
          <w:lang w:bidi="ps-AF"/>
        </w:rPr>
        <w:t>here how you define the accural or bene</w:t>
      </w:r>
      <w:r w:rsidR="006B3033" w:rsidRPr="00195C76">
        <w:rPr>
          <w:rFonts w:ascii="Times New Roman" w:hAnsi="Times New Roman" w:hint="cs"/>
          <w:color w:val="C00000"/>
          <w:rtl/>
          <w:lang w:bidi="ps-AF"/>
        </w:rPr>
        <w:t>fit</w:t>
      </w:r>
      <w:r w:rsidR="006B3033" w:rsidRPr="00195C76">
        <w:rPr>
          <w:rFonts w:ascii="Times New Roman" w:hAnsi="Times New Roman"/>
          <w:color w:val="C00000"/>
          <w:rtl/>
          <w:lang w:bidi="ps-AF"/>
        </w:rPr>
        <w:t xml:space="preserve"> year for the employee. Examples include the cale</w:t>
      </w:r>
      <w:r w:rsidR="006B3033" w:rsidRPr="00195C76">
        <w:rPr>
          <w:rFonts w:ascii="Times New Roman" w:hAnsi="Times New Roman" w:hint="cs"/>
          <w:color w:val="C00000"/>
          <w:rtl/>
          <w:lang w:bidi="ps-AF"/>
        </w:rPr>
        <w:t>ndar year, year by work anniversary or another 12-month period</w:t>
      </w:r>
      <w:r w:rsidR="006B3033" w:rsidRPr="00195C76">
        <w:rPr>
          <w:rFonts w:ascii="Times New Roman" w:hAnsi="Times New Roman" w:hint="cs"/>
          <w:rtl/>
          <w:lang w:bidi="ps-AF"/>
        </w:rPr>
        <w:t>.</w:t>
      </w:r>
    </w:p>
    <w:p w14:paraId="616FC32C" w14:textId="77777777" w:rsidR="004269E6" w:rsidRPr="00195C76" w:rsidRDefault="00511242" w:rsidP="00511242">
      <w:pPr>
        <w:bidi/>
        <w:rPr>
          <w:rFonts w:ascii="Times New Roman" w:hAnsi="Times New Roman"/>
        </w:rPr>
      </w:pPr>
      <w:r>
        <w:rPr>
          <w:rFonts w:ascii="Times New Roman" w:hAnsi="Times New Roman" w:hint="cs"/>
          <w:rtl/>
          <w:lang w:bidi="ps-AF"/>
        </w:rPr>
        <w:t>د تادیی هرې دورې په پای کې، کارګومارونکي باید کارکونکو ته د تادیی مودې پرمهال د کارکونکي لخوا کارول شوي او د راتلونکي استعمال لپاره موجود ترلاسه کړي د ناروغۍ او خوندي وخت ساعتونو شمېر وړاندې کړي.</w:t>
      </w:r>
      <w:r w:rsidR="004269E6" w:rsidRPr="00195C76">
        <w:rPr>
          <w:rFonts w:ascii="Times New Roman" w:hAnsi="Times New Roman"/>
          <w:rtl/>
          <w:lang w:bidi="ps-AF"/>
        </w:rPr>
        <w:t>د ناروغ او خوندیتوب ګټل شوی وخت باید د ورته نرخ</w:t>
      </w:r>
      <w:r>
        <w:rPr>
          <w:rFonts w:ascii="Times New Roman" w:hAnsi="Times New Roman" w:hint="cs"/>
          <w:rtl/>
          <w:lang w:bidi="ps-AF"/>
        </w:rPr>
        <w:t xml:space="preserve"> پربنسټ</w:t>
      </w:r>
      <w:r w:rsidR="004269E6" w:rsidRPr="00195C76">
        <w:rPr>
          <w:rFonts w:ascii="Times New Roman" w:hAnsi="Times New Roman"/>
          <w:rtl/>
          <w:lang w:bidi="ps-AF"/>
        </w:rPr>
        <w:t xml:space="preserve"> تادیه شي کوم چې کار کونکي د خپلې دندې څخه ترلاسه کوي. د ناروغ او خوندیتوب ګټل شوي وخت کارولو لپاره کار کونکي اړ ندي چې خپل کاري شفټ لپاره د یو بدیل په لټه کې شي یا یې ومومي. دوی ښایي د ناروغ او خوندیتوب ګټل شوی وخت، د خپل اړتیا پر بنسټ، د ټول کاري شفټ یا یوې برخې لپاره وکاروي.</w:t>
      </w:r>
    </w:p>
    <w:p w14:paraId="179F5929" w14:textId="77777777" w:rsidR="0079713F" w:rsidRPr="00195C76" w:rsidRDefault="00A3336F" w:rsidP="00A3336F">
      <w:pPr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 ناروغ او خوندیتوب ګټل شوی وخت کارول کیدی شي لپاره:</w:t>
      </w:r>
    </w:p>
    <w:p w14:paraId="572C3C21" w14:textId="77777777" w:rsidR="0079713F" w:rsidRPr="00195C76" w:rsidRDefault="00A3336F" w:rsidP="00A3336F">
      <w:pPr>
        <w:pStyle w:val="ListParagraph"/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 یو کار کونکي رواني یا فیزیکي ناورغۍ، درملنې یا وقایوي پاملرنې؛</w:t>
      </w:r>
    </w:p>
    <w:p w14:paraId="570BADB5" w14:textId="77777777" w:rsidR="0079713F" w:rsidRPr="00195C76" w:rsidRDefault="00A3336F" w:rsidP="00A3336F">
      <w:pPr>
        <w:pStyle w:val="ListParagraph"/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 یو کار کونکي د کورنۍ د غړي رواني یا فیزیکي ناروغۍ، درملنې یا وقایوي پاملرنې؛</w:t>
      </w:r>
    </w:p>
    <w:p w14:paraId="7613CBEC" w14:textId="77777777" w:rsidR="0079713F" w:rsidRPr="00195C76" w:rsidRDefault="00A3336F" w:rsidP="00A3336F">
      <w:pPr>
        <w:pStyle w:val="ListParagraph"/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 یو کار کونکي یا د دوی د کورنۍ د غړي د کورنۍ ناوړه ګټه اخستنې، جنسي تیري یا د چا لخوا د تعقیب کیدلو له امله غیرحاضرۍ؛</w:t>
      </w:r>
    </w:p>
    <w:p w14:paraId="70830E66" w14:textId="77777777" w:rsidR="0079713F" w:rsidRPr="00195C76" w:rsidRDefault="00A3336F" w:rsidP="00511242">
      <w:pPr>
        <w:pStyle w:val="ListParagraph"/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 xml:space="preserve">د هوا یا عامه بیړني حالت له امله د یو کار کونکي د کار ځای تړل کیدلو یا د هوا یا عامه بیړني حالت له امله د دوی د کورنۍ د غړي د ښوونځي یا د پاملرنې مرکز تړل کیدلو؛ </w:t>
      </w:r>
    </w:p>
    <w:p w14:paraId="6ECC4E05" w14:textId="77777777" w:rsidR="00885C42" w:rsidRDefault="00A3336F" w:rsidP="00A3336F">
      <w:pPr>
        <w:pStyle w:val="ListParagraph"/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کله چې د یوې روغتیايي ادارې یا د یو روغتیایي پاملرنې مسلکي لخوا پریکړه وشي چې یو کار کونکی یا د دوی د کورنۍ غړی د نورو خلکو په ساري ناروغۍ اخته کولو خطر سره مخ دی</w:t>
      </w:r>
      <w:r w:rsidR="00511242">
        <w:rPr>
          <w:rFonts w:ascii="Times New Roman" w:hAnsi="Times New Roman" w:hint="cs"/>
          <w:rtl/>
          <w:lang w:bidi="ps-AF"/>
        </w:rPr>
        <w:t>؛ او</w:t>
      </w:r>
    </w:p>
    <w:p w14:paraId="2EDA1678" w14:textId="77777777" w:rsidR="00511242" w:rsidRPr="00195C76" w:rsidRDefault="00511242" w:rsidP="00511242">
      <w:pPr>
        <w:pStyle w:val="ListParagraph"/>
        <w:bidi/>
        <w:rPr>
          <w:rFonts w:ascii="Times New Roman" w:hAnsi="Times New Roman"/>
        </w:rPr>
      </w:pPr>
      <w:r>
        <w:rPr>
          <w:rFonts w:ascii="Times New Roman" w:hAnsi="Times New Roman" w:hint="cs"/>
          <w:rtl/>
          <w:lang w:bidi="ps-AF"/>
        </w:rPr>
        <w:t xml:space="preserve">د جنازې ترتیبات نیول، د جنازې یا یاد غونډې چارو کې ګډون کول، </w:t>
      </w:r>
      <w:r>
        <w:rPr>
          <w:rFonts w:ascii="Times New Roman" w:eastAsia="Arial" w:hAnsi="Times New Roman" w:hint="cs"/>
          <w:color w:val="231F20"/>
          <w:sz w:val="25"/>
          <w:szCs w:val="25"/>
          <w:rtl/>
          <w:lang w:bidi="ps-AF"/>
        </w:rPr>
        <w:t>یا د مالي یا حقوقي مسایلو ته رسېدنه کول چې د کورنۍ د کوم غړي د مړینې وروسته راپیدا شي.</w:t>
      </w:r>
    </w:p>
    <w:p w14:paraId="7F9CCEC9" w14:textId="77777777" w:rsidR="007A6E68" w:rsidRPr="00195C76" w:rsidRDefault="00C42A12" w:rsidP="001571E1">
      <w:pPr>
        <w:pStyle w:val="Heading2"/>
        <w:bidi/>
        <w:rPr>
          <w:rFonts w:ascii="Times New Roman" w:hAnsi="Times New Roman"/>
          <w:b w:val="0"/>
          <w:bCs/>
        </w:rPr>
      </w:pPr>
      <w:r w:rsidRPr="00195C76">
        <w:rPr>
          <w:rFonts w:ascii="Times New Roman" w:hAnsi="Times New Roman"/>
          <w:b w:val="0"/>
          <w:bCs/>
          <w:rtl/>
          <w:lang w:bidi="ps-AF"/>
        </w:rPr>
        <w:t>د کار ګمارونکي خبرول، اسناد</w:t>
      </w:r>
    </w:p>
    <w:p w14:paraId="3DB5E304" w14:textId="77777777" w:rsidR="0051786B" w:rsidRDefault="00C42A12" w:rsidP="001571E1">
      <w:pPr>
        <w:bidi/>
        <w:rPr>
          <w:rFonts w:ascii="Times New Roman" w:hAnsi="Times New Roman"/>
          <w:rtl/>
          <w:lang w:bidi="ps-AF"/>
        </w:rPr>
      </w:pPr>
      <w:r w:rsidRPr="00195C76">
        <w:rPr>
          <w:rFonts w:ascii="Times New Roman" w:hAnsi="Times New Roman"/>
          <w:rtl/>
          <w:lang w:bidi="ps-AF"/>
        </w:rPr>
        <w:t>یو کار ګمارونکی کولی شي د خپلو کار کونکو څخه وغواړي چې د ناروغ او خوندیتوب ګټل شوي وخت کارولو څخه مخکې د امکان په صورت کې د اووه ورځو یوه پیشکي خبرتیا چمتو کړي (د بیلګې په توګه، کله چې یو کار کونکي یوه دمخه مهالویش شوې طبي لیدنیټه ولري). یو کار ګمارونکی د خپلو کار کونکو څخه دا غوښتنه هم کولی شي چې د دوی لخوا د ناروغ او خوندیتوب د ګټل شوي وخت کارولو لامل په اړه ځیني اسناد چمتو کړي پداسې حال کې که دوی دا د درې پرله پسې ورځو څخه زیات کاروي.</w:t>
      </w:r>
    </w:p>
    <w:p w14:paraId="05D2DCCF" w14:textId="77777777" w:rsidR="006B3033" w:rsidRPr="00195C76" w:rsidRDefault="0051786B" w:rsidP="0051786B">
      <w:pPr>
        <w:bidi/>
        <w:rPr>
          <w:rFonts w:ascii="Times New Roman" w:hAnsi="Times New Roman"/>
          <w:color w:val="C00000"/>
        </w:rPr>
      </w:pPr>
      <w:r>
        <w:rPr>
          <w:rFonts w:ascii="Times New Roman" w:hAnsi="Times New Roman"/>
          <w:rtl/>
          <w:lang w:bidi="ps-AF"/>
        </w:rPr>
        <w:br w:type="page"/>
      </w:r>
      <w:r w:rsidRPr="00195C76">
        <w:rPr>
          <w:rFonts w:ascii="Times New Roman" w:hAnsi="Times New Roman"/>
          <w:color w:val="C00000"/>
        </w:rPr>
        <w:lastRenderedPageBreak/>
        <w:t xml:space="preserve"> </w:t>
      </w:r>
      <w:r w:rsidR="003343A6" w:rsidRPr="00195C76">
        <w:rPr>
          <w:rFonts w:ascii="Times New Roman" w:hAnsi="Times New Roman"/>
          <w:color w:val="C00000"/>
        </w:rPr>
        <w:t>[T</w:t>
      </w:r>
      <w:r w:rsidR="00581CDB" w:rsidRPr="00195C76">
        <w:rPr>
          <w:rFonts w:ascii="Times New Roman" w:hAnsi="Times New Roman"/>
          <w:color w:val="C00000"/>
        </w:rPr>
        <w:t>he following is an example of an employer policy for employees to provide notice before using earned sick</w:t>
      </w:r>
      <w:r w:rsidR="006B3033" w:rsidRPr="00195C76">
        <w:rPr>
          <w:rFonts w:ascii="Times New Roman" w:hAnsi="Times New Roman"/>
          <w:color w:val="C00000"/>
        </w:rPr>
        <w:t xml:space="preserve"> and safe time</w:t>
      </w:r>
      <w:r w:rsidR="00D577E5" w:rsidRPr="00195C76">
        <w:rPr>
          <w:rFonts w:ascii="Times New Roman" w:hAnsi="Times New Roman"/>
          <w:color w:val="C00000"/>
        </w:rPr>
        <w:t>. Edit the following text to match your company’s policy]</w:t>
      </w:r>
      <w:r w:rsidR="00581CDB" w:rsidRPr="00195C76">
        <w:rPr>
          <w:rFonts w:ascii="Times New Roman" w:hAnsi="Times New Roman"/>
          <w:color w:val="C00000"/>
        </w:rPr>
        <w:t xml:space="preserve"> </w:t>
      </w:r>
    </w:p>
    <w:p w14:paraId="056DA833" w14:textId="77777777" w:rsidR="007A6E68" w:rsidRPr="00195C76" w:rsidRDefault="003343A6" w:rsidP="0051786B">
      <w:pPr>
        <w:bidi/>
        <w:rPr>
          <w:rFonts w:ascii="Times New Roman" w:hAnsi="Times New Roman"/>
          <w:lang w:bidi="fa-IR"/>
        </w:rPr>
      </w:pPr>
      <w:r w:rsidRPr="00195C76">
        <w:rPr>
          <w:rFonts w:ascii="Times New Roman" w:hAnsi="Times New Roman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که یو کار کونکی پلان لري چې د ناروغ او خوندیتوب ګتل</w:t>
      </w:r>
      <w:r w:rsidR="001571E1" w:rsidRPr="00195C76">
        <w:rPr>
          <w:rFonts w:ascii="Times New Roman" w:hAnsi="Times New Roman"/>
          <w:color w:val="C00000"/>
          <w:rtl/>
          <w:lang w:bidi="ps-AF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شوی وخت د یوې لیدنیټې، وقایوي پاملرنې یا کو بل اجازه لرونکي لامل لپاره وکاروي چې دوی ترې دمخه خبر وي، څومره چې دمخه ممکن</w:t>
      </w:r>
      <w:r w:rsidR="001571E1" w:rsidRPr="00195C76">
        <w:rPr>
          <w:rFonts w:ascii="Times New Roman" w:hAnsi="Times New Roman"/>
          <w:color w:val="C00000"/>
          <w:rtl/>
          <w:lang w:bidi="ps-AF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وي</w:t>
      </w:r>
      <w:r w:rsidR="34F3931C" w:rsidRPr="00195C76">
        <w:rPr>
          <w:rFonts w:ascii="Times New Roman" w:hAnsi="Times New Roman"/>
        </w:rPr>
        <w:t xml:space="preserve"> </w:t>
      </w:r>
      <w:r w:rsidR="34F3931C" w:rsidRPr="00195C76">
        <w:rPr>
          <w:rFonts w:ascii="Times New Roman" w:hAnsi="Times New Roman"/>
          <w:color w:val="A6192E"/>
        </w:rPr>
        <w:t>[</w:t>
      </w:r>
      <w:r w:rsidR="00E2072C" w:rsidRPr="00195C76">
        <w:rPr>
          <w:rFonts w:ascii="Times New Roman" w:hAnsi="Times New Roman"/>
          <w:color w:val="A6192E"/>
        </w:rPr>
        <w:t>name or position</w:t>
      </w:r>
      <w:r w:rsidR="34F3931C" w:rsidRPr="00195C76">
        <w:rPr>
          <w:rFonts w:ascii="Times New Roman" w:hAnsi="Times New Roman"/>
          <w:color w:val="A6192E"/>
        </w:rPr>
        <w:t>]</w:t>
      </w:r>
      <w:r w:rsidR="34F3931C" w:rsidRPr="00195C76">
        <w:rPr>
          <w:rFonts w:ascii="Times New Roman" w:hAnsi="Times New Roman"/>
          <w:color w:val="FF0000"/>
        </w:rPr>
        <w:t xml:space="preserve"> </w:t>
      </w:r>
      <w:r w:rsidR="001571E1" w:rsidRPr="00195C76">
        <w:rPr>
          <w:rFonts w:ascii="Times New Roman" w:hAnsi="Times New Roman"/>
          <w:color w:val="A6192E"/>
          <w:rtl/>
          <w:lang w:bidi="ps-AF"/>
        </w:rPr>
        <w:t>دې د</w:t>
      </w:r>
      <w:r w:rsidR="34F3931C" w:rsidRPr="00195C76">
        <w:rPr>
          <w:rFonts w:ascii="Times New Roman" w:hAnsi="Times New Roman"/>
        </w:rPr>
        <w:t xml:space="preserve"> </w:t>
      </w:r>
      <w:r w:rsidR="34F3931C" w:rsidRPr="00195C76">
        <w:rPr>
          <w:rFonts w:ascii="Times New Roman" w:hAnsi="Times New Roman"/>
          <w:color w:val="A6192E"/>
        </w:rPr>
        <w:t>[</w:t>
      </w:r>
      <w:r w:rsidR="00E2072C" w:rsidRPr="00195C76">
        <w:rPr>
          <w:rFonts w:ascii="Times New Roman" w:hAnsi="Times New Roman"/>
          <w:color w:val="A6192E"/>
        </w:rPr>
        <w:t>phone, email or other communication</w:t>
      </w:r>
      <w:r w:rsidR="34F3931C" w:rsidRPr="00195C76">
        <w:rPr>
          <w:rFonts w:ascii="Times New Roman" w:hAnsi="Times New Roman"/>
          <w:color w:val="A6192E"/>
        </w:rPr>
        <w:t>]</w:t>
      </w:r>
      <w:r w:rsidR="34F3931C" w:rsidRPr="00195C76">
        <w:rPr>
          <w:rFonts w:ascii="Times New Roman" w:hAnsi="Times New Roman"/>
          <w:color w:val="FF0000"/>
          <w:rtl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له لارې خبر کړي، مګر لږ تر لږه</w:t>
      </w:r>
      <w:r w:rsidR="34F3931C" w:rsidRPr="00195C76">
        <w:rPr>
          <w:rFonts w:ascii="Times New Roman" w:hAnsi="Times New Roman"/>
        </w:rPr>
        <w:t xml:space="preserve"> </w:t>
      </w:r>
      <w:r w:rsidR="34F3931C" w:rsidRPr="00195C76">
        <w:rPr>
          <w:rFonts w:ascii="Times New Roman" w:hAnsi="Times New Roman"/>
          <w:color w:val="A6192E"/>
        </w:rPr>
        <w:t>[</w:t>
      </w:r>
      <w:r w:rsidR="00E2072C" w:rsidRPr="00195C76">
        <w:rPr>
          <w:rFonts w:ascii="Times New Roman" w:hAnsi="Times New Roman"/>
          <w:color w:val="A6192E"/>
        </w:rPr>
        <w:t>number between one and seven</w:t>
      </w:r>
      <w:r w:rsidR="34F3931C" w:rsidRPr="00195C76">
        <w:rPr>
          <w:rFonts w:ascii="Times New Roman" w:hAnsi="Times New Roman"/>
          <w:color w:val="A6192E"/>
        </w:rPr>
        <w:t>]</w:t>
      </w:r>
      <w:r w:rsidR="34F3931C" w:rsidRPr="00195C76">
        <w:rPr>
          <w:rFonts w:ascii="Times New Roman" w:hAnsi="Times New Roman"/>
          <w:color w:val="FF0000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ورځې د مخه. پداسې شرایطو کې کله چې یو کار کونکی نشي کولی پیشکي خبرتیا چمتو کړي، کار کونکی باید</w:t>
      </w:r>
      <w:r w:rsidR="34F3931C" w:rsidRPr="00195C76">
        <w:rPr>
          <w:rFonts w:ascii="Times New Roman" w:hAnsi="Times New Roman"/>
        </w:rPr>
        <w:t xml:space="preserve"> </w:t>
      </w:r>
      <w:r w:rsidR="34F3931C" w:rsidRPr="00195C76">
        <w:rPr>
          <w:rFonts w:ascii="Times New Roman" w:hAnsi="Times New Roman"/>
          <w:color w:val="A6192E"/>
        </w:rPr>
        <w:t>[</w:t>
      </w:r>
      <w:r w:rsidR="00E2072C" w:rsidRPr="00195C76">
        <w:rPr>
          <w:rFonts w:ascii="Times New Roman" w:hAnsi="Times New Roman"/>
          <w:color w:val="A6192E"/>
        </w:rPr>
        <w:t>name or position</w:t>
      </w:r>
      <w:r w:rsidR="34F3931C" w:rsidRPr="00195C76">
        <w:rPr>
          <w:rFonts w:ascii="Times New Roman" w:hAnsi="Times New Roman"/>
          <w:color w:val="A6192E"/>
        </w:rPr>
        <w:t>]</w:t>
      </w:r>
      <w:r w:rsidR="34F3931C" w:rsidRPr="00195C76">
        <w:rPr>
          <w:rFonts w:ascii="Times New Roman" w:hAnsi="Times New Roman"/>
          <w:color w:val="FF0000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سره په</w:t>
      </w:r>
      <w:r w:rsidR="005A5874" w:rsidRPr="00195C76">
        <w:rPr>
          <w:rFonts w:ascii="Times New Roman" w:hAnsi="Times New Roman"/>
          <w:color w:val="FF0000"/>
        </w:rPr>
        <w:t xml:space="preserve"> </w:t>
      </w:r>
      <w:r w:rsidR="005A5874" w:rsidRPr="00195C76">
        <w:rPr>
          <w:rFonts w:ascii="Times New Roman" w:hAnsi="Times New Roman"/>
          <w:color w:val="A6192E"/>
        </w:rPr>
        <w:t>[</w:t>
      </w:r>
      <w:r w:rsidR="00E2072C" w:rsidRPr="00195C76">
        <w:rPr>
          <w:rFonts w:ascii="Times New Roman" w:hAnsi="Times New Roman"/>
          <w:color w:val="A6192E"/>
        </w:rPr>
        <w:t>phone, email or other communication</w:t>
      </w:r>
      <w:r w:rsidR="005A5874" w:rsidRPr="00195C76">
        <w:rPr>
          <w:rFonts w:ascii="Times New Roman" w:hAnsi="Times New Roman"/>
          <w:color w:val="A6192E"/>
        </w:rPr>
        <w:t>]</w:t>
      </w:r>
      <w:r w:rsidR="005A5874" w:rsidRPr="00195C76">
        <w:rPr>
          <w:rFonts w:ascii="Times New Roman" w:hAnsi="Times New Roman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اړیکه ونیسي هر کله چې دوی خبر شي چې دوی به د کار</w:t>
      </w:r>
      <w:r w:rsidR="001571E1" w:rsidRPr="00195C76">
        <w:rPr>
          <w:rFonts w:ascii="Times New Roman" w:hAnsi="Times New Roman"/>
          <w:color w:val="A6192E"/>
          <w:rtl/>
          <w:lang w:bidi="ps-AF"/>
        </w:rPr>
        <w:t xml:space="preserve"> </w:t>
      </w:r>
      <w:r w:rsidR="001571E1" w:rsidRPr="00195C76">
        <w:rPr>
          <w:rFonts w:ascii="Times New Roman" w:hAnsi="Times New Roman"/>
          <w:rtl/>
          <w:lang w:bidi="ps-AF"/>
        </w:rPr>
        <w:t>کولو توان ونلري</w:t>
      </w:r>
      <w:r w:rsidR="001571E1" w:rsidRPr="00195C76">
        <w:rPr>
          <w:rFonts w:ascii="Times New Roman" w:hAnsi="Times New Roman"/>
          <w:color w:val="A6192E"/>
          <w:rtl/>
          <w:lang w:bidi="ps-AF"/>
        </w:rPr>
        <w:t>.</w:t>
      </w:r>
    </w:p>
    <w:p w14:paraId="5ADA6C71" w14:textId="77777777" w:rsidR="007A6E68" w:rsidRPr="00195C76" w:rsidRDefault="000A4A30" w:rsidP="000A4A30">
      <w:pPr>
        <w:pStyle w:val="Heading2"/>
        <w:bidi/>
        <w:rPr>
          <w:rFonts w:ascii="Times New Roman" w:hAnsi="Times New Roman"/>
          <w:b w:val="0"/>
          <w:bCs/>
        </w:rPr>
      </w:pPr>
      <w:r w:rsidRPr="00195C76">
        <w:rPr>
          <w:rFonts w:ascii="Times New Roman" w:hAnsi="Times New Roman"/>
          <w:b w:val="0"/>
          <w:bCs/>
          <w:rtl/>
          <w:lang w:bidi="ps-AF"/>
        </w:rPr>
        <w:t>غچ اخستنه، د شکایت درج کولو حق</w:t>
      </w:r>
    </w:p>
    <w:p w14:paraId="087F0292" w14:textId="77777777" w:rsidR="007A6E68" w:rsidRPr="00195C76" w:rsidRDefault="004E70AC" w:rsidP="004E70AC">
      <w:pPr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 یو کار ګمارونکي لپاره دا د قانون خلاف عمل دی چې د ناروغ او خوندیتوب ګټل شوي وخت کارولو یا غوښتنه کولو لپاره یا په بل ډول د قانون لاندې د دوی د ناروغ او خوندیتوب ګټل شوي وخت کارولو لپاره د یو کار کونکي څخه غچ واخلي، یا پر وړاندې یې منفي عمل وکړي. که یو کار کونکی پدې باور وي چې د دوی پر وړاندې غچ اخستل شوی یا د دوی د ناروغ او خوندیتوب ګټل شوی وخت په نامناسبه توګه رد شوی، دوی کولی شې د مینیسوټا د کارګر او صنعت څانګې سره یو شکایت درج کړي. دوی کولی شي د ناورغ او خوندیتوب ګټل شوي وخت څخه سرغړونو لپاره په محکمه کې یو مدني ګام هم ثبت کړي.</w:t>
      </w:r>
    </w:p>
    <w:p w14:paraId="0B925483" w14:textId="77777777" w:rsidR="00885C42" w:rsidRPr="00195C76" w:rsidRDefault="004E70AC" w:rsidP="004E70AC">
      <w:pPr>
        <w:bidi/>
        <w:rPr>
          <w:rFonts w:ascii="Times New Roman" w:hAnsi="Times New Roman"/>
          <w:b/>
          <w:bCs/>
          <w:color w:val="003865"/>
          <w:sz w:val="32"/>
          <w:szCs w:val="32"/>
        </w:rPr>
      </w:pPr>
      <w:r w:rsidRPr="00195C76">
        <w:rPr>
          <w:rFonts w:ascii="Times New Roman" w:hAnsi="Times New Roman"/>
          <w:b/>
          <w:bCs/>
          <w:color w:val="003865"/>
          <w:sz w:val="32"/>
          <w:szCs w:val="32"/>
          <w:rtl/>
          <w:lang w:bidi="ps-AF"/>
        </w:rPr>
        <w:t>د نورو معلوماتو لپاره</w:t>
      </w:r>
    </w:p>
    <w:p w14:paraId="07C0E548" w14:textId="587EB702" w:rsidR="00885C42" w:rsidRPr="00195C76" w:rsidRDefault="0001781C" w:rsidP="00511242">
      <w:pPr>
        <w:bidi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 xml:space="preserve">د مینیسوټا د کارګر او صنعت څانګې سره په </w:t>
      </w:r>
      <w:r w:rsidRPr="00195C76">
        <w:rPr>
          <w:rFonts w:ascii="Times New Roman" w:hAnsi="Times New Roman"/>
        </w:rPr>
        <w:t>651-284-5075</w:t>
      </w:r>
      <w:r w:rsidRPr="00195C76">
        <w:rPr>
          <w:rFonts w:ascii="Times New Roman" w:hAnsi="Times New Roman"/>
          <w:rtl/>
          <w:lang w:bidi="ps-AF"/>
        </w:rPr>
        <w:t xml:space="preserve"> یا </w:t>
      </w:r>
      <w:hyperlink r:id="rId13" w:history="1">
        <w:r w:rsidR="00511242" w:rsidRPr="00A81412">
          <w:rPr>
            <w:rStyle w:val="Hyperlink"/>
            <w:rFonts w:ascii="Times New Roman" w:hAnsi="Times New Roman"/>
            <w:lang w:bidi="fa-IR"/>
          </w:rPr>
          <w:t>esst.dli@state.mn.us</w:t>
        </w:r>
      </w:hyperlink>
      <w:r w:rsidR="00511242">
        <w:rPr>
          <w:rFonts w:ascii="Times New Roman" w:hAnsi="Times New Roman" w:hint="cs"/>
          <w:rtl/>
          <w:lang w:bidi="ps-AF"/>
        </w:rPr>
        <w:t xml:space="preserve"> </w:t>
      </w:r>
      <w:r w:rsidRPr="00195C76">
        <w:rPr>
          <w:rFonts w:ascii="Times New Roman" w:hAnsi="Times New Roman"/>
          <w:rtl/>
          <w:lang w:bidi="ps-AF"/>
        </w:rPr>
        <w:t xml:space="preserve">اړیکه ونیسئ یا په </w:t>
      </w:r>
      <w:hyperlink r:id="rId14" w:history="1">
        <w:r w:rsidR="00511242" w:rsidRPr="00B9778F">
          <w:rPr>
            <w:rStyle w:val="Hyperlink"/>
            <w:rFonts w:ascii="Times New Roman" w:hAnsi="Times New Roman"/>
            <w:lang w:bidi="fa-IR"/>
          </w:rPr>
          <w:t>sickleave.mn.gov</w:t>
        </w:r>
      </w:hyperlink>
      <w:r w:rsidR="00511242">
        <w:rPr>
          <w:rFonts w:ascii="Times New Roman" w:hAnsi="Times New Roman" w:hint="cs"/>
          <w:rtl/>
          <w:lang w:bidi="ps-AF"/>
        </w:rPr>
        <w:t xml:space="preserve"> </w:t>
      </w:r>
      <w:r w:rsidRPr="00195C76">
        <w:rPr>
          <w:rFonts w:ascii="Times New Roman" w:hAnsi="Times New Roman"/>
          <w:rtl/>
          <w:lang w:bidi="ps-AF"/>
        </w:rPr>
        <w:t>د څانګې د ناروغ او خوندیتوب ګټل شوي وخت ویب پاڼې څخه لیدنه وکړئ.</w:t>
      </w:r>
    </w:p>
    <w:p w14:paraId="0E28BDC5" w14:textId="77777777" w:rsidR="00722C60" w:rsidRPr="00195C76" w:rsidRDefault="00C600E0" w:rsidP="00C600E0">
      <w:pPr>
        <w:tabs>
          <w:tab w:val="left" w:pos="4965"/>
        </w:tabs>
        <w:bidi/>
        <w:spacing w:before="0" w:line="240" w:lineRule="auto"/>
        <w:rPr>
          <w:rFonts w:ascii="Times New Roman" w:hAnsi="Times New Roman"/>
        </w:rPr>
      </w:pPr>
      <w:r w:rsidRPr="00195C76">
        <w:rPr>
          <w:rFonts w:ascii="Times New Roman" w:hAnsi="Times New Roman"/>
          <w:rtl/>
          <w:lang w:bidi="ps-AF"/>
        </w:rPr>
        <w:t>دا سند ستاسو د کار موندنې په اړه د مهمو معلوماتو لرونکی دی. په دې ژبه کې د دې معلوماتو ترلاسه کولو لپاره کیڼ لور ته ورکړل شوې بکسه چیک یا په نښه کړئ</w:t>
      </w:r>
      <w:r w:rsidR="00511242">
        <w:rPr>
          <w:rFonts w:ascii="Times New Roman" w:hAnsi="Times New Roman" w:hint="cs"/>
          <w:rtl/>
          <w:lang w:bidi="ps-AF"/>
        </w:rPr>
        <w:t xml:space="preserve"> یا کومه ژبه چې تاسې غواړئ د سند په پای کې یې ولیکئ.</w:t>
      </w:r>
    </w:p>
    <w:p w14:paraId="4C04F466" w14:textId="77777777" w:rsidR="00722C60" w:rsidRPr="00195C76" w:rsidRDefault="00744F0D" w:rsidP="007868B9">
      <w:pPr>
        <w:spacing w:before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bidi="ar-SA"/>
        </w:rPr>
        <w:lastRenderedPageBreak/>
        <w:drawing>
          <wp:inline distT="0" distB="0" distL="0" distR="0" wp14:anchorId="1DF7FFA5" wp14:editId="4E1723D3">
            <wp:extent cx="6181725" cy="4486275"/>
            <wp:effectExtent l="0" t="0" r="9525" b="952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195C76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0B3B" w14:textId="77777777" w:rsidR="00606EEA" w:rsidRDefault="00606EEA" w:rsidP="00E55F4F">
      <w:r>
        <w:separator/>
      </w:r>
    </w:p>
  </w:endnote>
  <w:endnote w:type="continuationSeparator" w:id="0">
    <w:p w14:paraId="012A88DD" w14:textId="77777777" w:rsidR="00606EEA" w:rsidRDefault="00606EEA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A451" w14:textId="77777777" w:rsidR="00555811" w:rsidRPr="00195C76" w:rsidRDefault="00555811" w:rsidP="00555811">
    <w:pPr>
      <w:pStyle w:val="Footer"/>
      <w:jc w:val="center"/>
      <w:rPr>
        <w:color w:val="0038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8978" w14:textId="77777777" w:rsidR="00606EEA" w:rsidRDefault="00606EEA" w:rsidP="00E55F4F">
      <w:r>
        <w:separator/>
      </w:r>
    </w:p>
  </w:footnote>
  <w:footnote w:type="continuationSeparator" w:id="0">
    <w:p w14:paraId="05605996" w14:textId="77777777" w:rsidR="00606EEA" w:rsidRDefault="00606EEA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744413">
    <w:abstractNumId w:val="3"/>
  </w:num>
  <w:num w:numId="2" w16cid:durableId="1631940730">
    <w:abstractNumId w:val="6"/>
  </w:num>
  <w:num w:numId="3" w16cid:durableId="1600678243">
    <w:abstractNumId w:val="19"/>
  </w:num>
  <w:num w:numId="4" w16cid:durableId="1953053328">
    <w:abstractNumId w:val="16"/>
  </w:num>
  <w:num w:numId="5" w16cid:durableId="993485005">
    <w:abstractNumId w:val="14"/>
  </w:num>
  <w:num w:numId="6" w16cid:durableId="583077599">
    <w:abstractNumId w:val="4"/>
  </w:num>
  <w:num w:numId="7" w16cid:durableId="1338726375">
    <w:abstractNumId w:val="12"/>
  </w:num>
  <w:num w:numId="8" w16cid:durableId="1647277717">
    <w:abstractNumId w:val="7"/>
  </w:num>
  <w:num w:numId="9" w16cid:durableId="2090541974">
    <w:abstractNumId w:val="10"/>
  </w:num>
  <w:num w:numId="10" w16cid:durableId="320240112">
    <w:abstractNumId w:val="2"/>
  </w:num>
  <w:num w:numId="11" w16cid:durableId="493499785">
    <w:abstractNumId w:val="2"/>
  </w:num>
  <w:num w:numId="12" w16cid:durableId="290326824">
    <w:abstractNumId w:val="20"/>
  </w:num>
  <w:num w:numId="13" w16cid:durableId="1364941006">
    <w:abstractNumId w:val="21"/>
  </w:num>
  <w:num w:numId="14" w16cid:durableId="407001635">
    <w:abstractNumId w:val="13"/>
  </w:num>
  <w:num w:numId="15" w16cid:durableId="1277525723">
    <w:abstractNumId w:val="2"/>
  </w:num>
  <w:num w:numId="16" w16cid:durableId="184445678">
    <w:abstractNumId w:val="21"/>
  </w:num>
  <w:num w:numId="17" w16cid:durableId="1712923900">
    <w:abstractNumId w:val="13"/>
  </w:num>
  <w:num w:numId="18" w16cid:durableId="270823992">
    <w:abstractNumId w:val="9"/>
  </w:num>
  <w:num w:numId="19" w16cid:durableId="712996653">
    <w:abstractNumId w:val="5"/>
  </w:num>
  <w:num w:numId="20" w16cid:durableId="274211759">
    <w:abstractNumId w:val="1"/>
  </w:num>
  <w:num w:numId="21" w16cid:durableId="142936446">
    <w:abstractNumId w:val="0"/>
  </w:num>
  <w:num w:numId="22" w16cid:durableId="197278806">
    <w:abstractNumId w:val="8"/>
  </w:num>
  <w:num w:numId="23" w16cid:durableId="1767454896">
    <w:abstractNumId w:val="15"/>
  </w:num>
  <w:num w:numId="24" w16cid:durableId="1455517310">
    <w:abstractNumId w:val="17"/>
  </w:num>
  <w:num w:numId="25" w16cid:durableId="530147283">
    <w:abstractNumId w:val="18"/>
  </w:num>
  <w:num w:numId="26" w16cid:durableId="19502353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13F"/>
    <w:rsid w:val="00002DEC"/>
    <w:rsid w:val="0000500E"/>
    <w:rsid w:val="000065AC"/>
    <w:rsid w:val="00006A0A"/>
    <w:rsid w:val="00007008"/>
    <w:rsid w:val="0001781C"/>
    <w:rsid w:val="00041435"/>
    <w:rsid w:val="00050315"/>
    <w:rsid w:val="00064B90"/>
    <w:rsid w:val="0007374A"/>
    <w:rsid w:val="00080404"/>
    <w:rsid w:val="000836EF"/>
    <w:rsid w:val="00084742"/>
    <w:rsid w:val="00097962"/>
    <w:rsid w:val="000A4A30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1E1"/>
    <w:rsid w:val="00157C41"/>
    <w:rsid w:val="001616F0"/>
    <w:rsid w:val="001661D9"/>
    <w:rsid w:val="001708EC"/>
    <w:rsid w:val="001925A8"/>
    <w:rsid w:val="00195C76"/>
    <w:rsid w:val="0019673D"/>
    <w:rsid w:val="001A46BB"/>
    <w:rsid w:val="001C55E0"/>
    <w:rsid w:val="001D5118"/>
    <w:rsid w:val="001E5ECF"/>
    <w:rsid w:val="001F7200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674FA"/>
    <w:rsid w:val="00275BC7"/>
    <w:rsid w:val="00282084"/>
    <w:rsid w:val="00282D47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23D72"/>
    <w:rsid w:val="003343A6"/>
    <w:rsid w:val="00335736"/>
    <w:rsid w:val="00342EC8"/>
    <w:rsid w:val="003471E3"/>
    <w:rsid w:val="003563D2"/>
    <w:rsid w:val="003573BD"/>
    <w:rsid w:val="003652DF"/>
    <w:rsid w:val="00376FA5"/>
    <w:rsid w:val="00397A43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9BC"/>
    <w:rsid w:val="004269E6"/>
    <w:rsid w:val="00427F7C"/>
    <w:rsid w:val="00430CC9"/>
    <w:rsid w:val="00461804"/>
    <w:rsid w:val="00466810"/>
    <w:rsid w:val="00472226"/>
    <w:rsid w:val="004725C6"/>
    <w:rsid w:val="004816B5"/>
    <w:rsid w:val="00483DD2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0AC"/>
    <w:rsid w:val="004E7526"/>
    <w:rsid w:val="004E75B3"/>
    <w:rsid w:val="004F04BA"/>
    <w:rsid w:val="004F0EFF"/>
    <w:rsid w:val="0050093F"/>
    <w:rsid w:val="00511242"/>
    <w:rsid w:val="00514788"/>
    <w:rsid w:val="0051786B"/>
    <w:rsid w:val="0054371B"/>
    <w:rsid w:val="00555811"/>
    <w:rsid w:val="00557BE9"/>
    <w:rsid w:val="005619D9"/>
    <w:rsid w:val="0056615E"/>
    <w:rsid w:val="005666F2"/>
    <w:rsid w:val="0057105E"/>
    <w:rsid w:val="0057497D"/>
    <w:rsid w:val="00581CDB"/>
    <w:rsid w:val="005A5874"/>
    <w:rsid w:val="005B2DDF"/>
    <w:rsid w:val="005B4AE7"/>
    <w:rsid w:val="005B53B0"/>
    <w:rsid w:val="005B6D58"/>
    <w:rsid w:val="005C16D8"/>
    <w:rsid w:val="005C2A5E"/>
    <w:rsid w:val="005D4207"/>
    <w:rsid w:val="005D45B3"/>
    <w:rsid w:val="005D45E7"/>
    <w:rsid w:val="005D7791"/>
    <w:rsid w:val="005F6005"/>
    <w:rsid w:val="006064AB"/>
    <w:rsid w:val="00606EEA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033"/>
    <w:rsid w:val="006B3994"/>
    <w:rsid w:val="006C0E45"/>
    <w:rsid w:val="006D4829"/>
    <w:rsid w:val="006E2E9D"/>
    <w:rsid w:val="006F3B38"/>
    <w:rsid w:val="007137A4"/>
    <w:rsid w:val="00722C60"/>
    <w:rsid w:val="00722C9D"/>
    <w:rsid w:val="00730201"/>
    <w:rsid w:val="00737F33"/>
    <w:rsid w:val="0074246B"/>
    <w:rsid w:val="00744F0D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D647E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6A21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36F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6D81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73229"/>
    <w:rsid w:val="00B75051"/>
    <w:rsid w:val="00B75D40"/>
    <w:rsid w:val="00B82634"/>
    <w:rsid w:val="00B859DE"/>
    <w:rsid w:val="00B975F7"/>
    <w:rsid w:val="00B9778F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42A12"/>
    <w:rsid w:val="00C528AE"/>
    <w:rsid w:val="00C5655E"/>
    <w:rsid w:val="00C573CC"/>
    <w:rsid w:val="00C600E0"/>
    <w:rsid w:val="00C64B02"/>
    <w:rsid w:val="00C67FC6"/>
    <w:rsid w:val="00C7130A"/>
    <w:rsid w:val="00C83683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77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32BD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969E5"/>
    <w:rsid w:val="00EA3A4D"/>
    <w:rsid w:val="00EA535B"/>
    <w:rsid w:val="00EA5BD6"/>
    <w:rsid w:val="00EB7C94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3630E"/>
    <w:rsid w:val="00F43B78"/>
    <w:rsid w:val="00F56663"/>
    <w:rsid w:val="00F578A7"/>
    <w:rsid w:val="00F70C03"/>
    <w:rsid w:val="00F841A5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8B04F"/>
  <w15:docId w15:val="{BD1265AA-97CB-4777-9D26-0D199B5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 w:line="271" w:lineRule="auto"/>
    </w:pPr>
    <w:rPr>
      <w:sz w:val="22"/>
      <w:szCs w:val="22"/>
      <w:lang w:bidi="en-US"/>
    </w:r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 w:line="271" w:lineRule="auto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 w:line="271" w:lineRule="auto"/>
      <w:outlineLvl w:val="1"/>
    </w:pPr>
    <w:rPr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 w:line="271" w:lineRule="auto"/>
      <w:outlineLvl w:val="2"/>
    </w:pPr>
    <w:rPr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 w:line="271" w:lineRule="auto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b/>
      <w:color w:val="00000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i/>
      <w:iCs/>
      <w:color w:val="00000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i/>
      <w:iCs/>
      <w:color w:val="0070CB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color w:val="0070CB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i/>
      <w:iCs/>
      <w:color w:val="0070CB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7C6CB0"/>
    <w:rPr>
      <w:b/>
      <w:color w:val="003865"/>
      <w:sz w:val="40"/>
      <w:szCs w:val="40"/>
      <w:lang w:bidi="ar-SA"/>
    </w:rPr>
  </w:style>
  <w:style w:type="character" w:customStyle="1" w:styleId="Heading2Char">
    <w:name w:val="Heading 2 Char"/>
    <w:link w:val="Heading2"/>
    <w:uiPriority w:val="1"/>
    <w:rsid w:val="007C6CB0"/>
    <w:rPr>
      <w:b/>
      <w:color w:val="003865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1"/>
    <w:rsid w:val="00EE3134"/>
    <w:rPr>
      <w:b/>
      <w:color w:val="003865"/>
      <w:sz w:val="26"/>
      <w:szCs w:val="24"/>
      <w:lang w:bidi="ar-SA"/>
    </w:rPr>
  </w:style>
  <w:style w:type="character" w:customStyle="1" w:styleId="Heading4Char">
    <w:name w:val="Heading 4 Char"/>
    <w:link w:val="Heading4"/>
    <w:uiPriority w:val="1"/>
    <w:rsid w:val="007C6CB0"/>
    <w:rPr>
      <w:i/>
      <w:sz w:val="24"/>
      <w:szCs w:val="24"/>
      <w:lang w:bidi="ar-SA"/>
    </w:rPr>
  </w:style>
  <w:style w:type="character" w:customStyle="1" w:styleId="Heading5Char">
    <w:name w:val="Heading 5 Char"/>
    <w:link w:val="Heading5"/>
    <w:uiPriority w:val="1"/>
    <w:rsid w:val="00430CC9"/>
    <w:rPr>
      <w:rFonts w:ascii="Calibri" w:eastAsia="Times New Roman" w:hAnsi="Calibri" w:cs="Times New Roman"/>
      <w:b/>
      <w:color w:val="000000"/>
    </w:rPr>
  </w:style>
  <w:style w:type="character" w:customStyle="1" w:styleId="Heading6Char">
    <w:name w:val="Heading 6 Char"/>
    <w:link w:val="Heading6"/>
    <w:uiPriority w:val="1"/>
    <w:rsid w:val="00430CC9"/>
    <w:rPr>
      <w:rFonts w:ascii="Calibri" w:eastAsia="Times New Roman" w:hAnsi="Calibri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1"/>
    <w:semiHidden/>
    <w:rsid w:val="008D5E3D"/>
    <w:rPr>
      <w:rFonts w:ascii="Calibri" w:eastAsia="Times New Roman" w:hAnsi="Calibri" w:cs="Times New Roman"/>
      <w:i/>
      <w:iCs/>
      <w:color w:val="0070CB"/>
    </w:rPr>
  </w:style>
  <w:style w:type="character" w:customStyle="1" w:styleId="Heading8Char">
    <w:name w:val="Heading 8 Char"/>
    <w:link w:val="Heading8"/>
    <w:uiPriority w:val="1"/>
    <w:semiHidden/>
    <w:rsid w:val="008D5E3D"/>
    <w:rPr>
      <w:rFonts w:ascii="Calibri" w:eastAsia="Times New Roman" w:hAnsi="Calibri" w:cs="Times New Roman"/>
      <w:color w:val="0070CB"/>
    </w:rPr>
  </w:style>
  <w:style w:type="character" w:customStyle="1" w:styleId="Heading9Char">
    <w:name w:val="Heading 9 Char"/>
    <w:link w:val="Heading9"/>
    <w:uiPriority w:val="1"/>
    <w:semiHidden/>
    <w:rsid w:val="008D5E3D"/>
    <w:rPr>
      <w:rFonts w:ascii="Calibri" w:eastAsia="Times New Roman" w:hAnsi="Calibri" w:cs="Times New Roman"/>
      <w:i/>
      <w:iCs/>
      <w:color w:val="0070CB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before="120" w:line="288" w:lineRule="auto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  <w:rPr>
      <w:rFonts w:ascii="Arial" w:hAnsi="Arial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uiPriority w:val="99"/>
    <w:semiHidden/>
    <w:rsid w:val="001E5ECF"/>
    <w:rPr>
      <w:color w:val="0563C1"/>
      <w:u w:val="single"/>
    </w:rPr>
  </w:style>
  <w:style w:type="character" w:styleId="IntenseEmphasis">
    <w:name w:val="Intense Emphasis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i/>
      <w:iCs/>
      <w:color w:val="003865"/>
      <w:sz w:val="26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013CC"/>
    <w:rPr>
      <w:rFonts w:ascii="Calibri" w:hAnsi="Calibri"/>
      <w:i/>
      <w:iCs/>
      <w:color w:val="003865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C6CB0"/>
    <w:rPr>
      <w:rFonts w:ascii="Calibri" w:hAnsi="Calibr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  <w:style w:type="table" w:styleId="TableGrid8">
    <w:name w:val="Table Grid 8"/>
    <w:basedOn w:val="TableNormal"/>
    <w:rsid w:val="001E5ECF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 w:line="271" w:lineRule="auto"/>
    </w:pPr>
    <w:rPr>
      <w:b/>
      <w:bCs/>
      <w:color w:val="00294B"/>
      <w:sz w:val="28"/>
      <w:szCs w:val="28"/>
      <w:lang w:bidi="en-US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</w:style>
  <w:style w:type="character" w:customStyle="1" w:styleId="FooterChar">
    <w:name w:val="Footer Char"/>
    <w:link w:val="Footer"/>
    <w:uiPriority w:val="99"/>
    <w:rsid w:val="00B75D40"/>
    <w:rPr>
      <w:lang w:val="en-US" w:eastAsia="en-US"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 w:eastAsia="x-none" w:bidi="ar-SA"/>
    </w:rPr>
  </w:style>
  <w:style w:type="character" w:customStyle="1" w:styleId="BoldcharacterChar">
    <w:name w:val="Bold character Char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  <w:rPr>
      <w:szCs w:val="20"/>
      <w:lang w:val="x-none" w:eastAsia="x-none" w:bidi="ar-SA"/>
    </w:rPr>
  </w:style>
  <w:style w:type="character" w:customStyle="1" w:styleId="ClosingChar">
    <w:name w:val="Closing Char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  <w:spacing w:before="120" w:line="271" w:lineRule="auto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F1947"/>
    <w:rPr>
      <w:sz w:val="16"/>
      <w:szCs w:val="16"/>
      <w:lang w:bidi="ar-SA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rPr>
      <w:sz w:val="22"/>
      <w:szCs w:val="22"/>
      <w:lang w:bidi="en-US"/>
    </w:rPr>
  </w:style>
  <w:style w:type="character" w:customStyle="1" w:styleId="UnresolvedMention1">
    <w:name w:val="Unresolved Mention1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semiHidden/>
    <w:unhideWhenUsed/>
    <w:rsid w:val="00661476"/>
    <w:rPr>
      <w:color w:val="5D295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er\appdata\local\microsoft\office\MN_DLI_Templates\DL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62DF-7A4B-4A5D-BFCD-A62A9F4B5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AF138-D9F2-45AD-A247-1591298439C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Links>
    <vt:vector size="12" baseType="variant">
      <vt:variant>
        <vt:i4>4391028</vt:i4>
      </vt:variant>
      <vt:variant>
        <vt:i4>3</vt:i4>
      </vt:variant>
      <vt:variant>
        <vt:i4>0</vt:i4>
      </vt:variant>
      <vt:variant>
        <vt:i4>5</vt:i4>
      </vt:variant>
      <vt:variant>
        <vt:lpwstr>mailto:esst.dli@state.mn.us</vt:lpwstr>
      </vt:variant>
      <vt:variant>
        <vt:lpwstr/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https://www.revisor.mn.gov/laws/2023/0/53/laws.12.1.0</vt:lpwstr>
      </vt:variant>
      <vt:variant>
        <vt:lpwstr>laws.12.1.0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 Peterson</cp:lastModifiedBy>
  <cp:revision>3</cp:revision>
  <cp:lastPrinted>2024-06-27T18:23:00Z</cp:lastPrinted>
  <dcterms:created xsi:type="dcterms:W3CDTF">2024-06-21T09:25:00Z</dcterms:created>
  <dcterms:modified xsi:type="dcterms:W3CDTF">2024-06-27T18:24:00Z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